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E5A" w:rsidRDefault="00666502" w:rsidP="00666502">
      <w:pPr>
        <w:spacing w:after="0"/>
        <w:rPr>
          <w:rFonts w:ascii="Cooper Black" w:hAnsi="Cooper Black"/>
          <w:sz w:val="28"/>
          <w:lang w:val="es-ES"/>
        </w:rPr>
      </w:pPr>
      <w:r w:rsidRPr="00666502">
        <w:rPr>
          <w:rFonts w:ascii="Cooper Black" w:hAnsi="Cooper Black"/>
          <w:sz w:val="36"/>
          <w:u w:val="single"/>
          <w:lang w:val="es-ES"/>
        </w:rPr>
        <w:t>2DO PARCIAL PSICOLOGIA SOCIAL Y COMUNITARIA</w:t>
      </w:r>
    </w:p>
    <w:p w:rsidR="00666502" w:rsidRDefault="00666502" w:rsidP="00666502">
      <w:pPr>
        <w:spacing w:after="0"/>
        <w:rPr>
          <w:rFonts w:ascii="Cooper Black" w:hAnsi="Cooper Black"/>
          <w:sz w:val="28"/>
          <w:lang w:val="es-ES"/>
        </w:rPr>
      </w:pPr>
    </w:p>
    <w:p w:rsidR="00666502" w:rsidRPr="007B0E35" w:rsidRDefault="00187043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Según la ficha de catedra sobre </w:t>
      </w:r>
      <w:r w:rsidRPr="007B0E35">
        <w:rPr>
          <w:rFonts w:ascii="212 Baby Girl" w:hAnsi="212 Baby Girl" w:cs="Times New Roman"/>
          <w:b/>
          <w:sz w:val="24"/>
          <w:szCs w:val="24"/>
          <w:lang w:val="es-ES"/>
        </w:rPr>
        <w:t>“Comunicación Popular y Salud”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>, ¿Cuál es el objetivo fundamental de la comunicación en el contexto de la educación popular?</w:t>
      </w:r>
    </w:p>
    <w:p w:rsidR="00187043" w:rsidRPr="007B0E35" w:rsidRDefault="00187043" w:rsidP="007B0E35">
      <w:pPr>
        <w:pStyle w:val="Prrafodelista"/>
        <w:numPr>
          <w:ilvl w:val="0"/>
          <w:numId w:val="3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Transferir conocimiento de manera directa</w:t>
      </w:r>
    </w:p>
    <w:p w:rsidR="00187043" w:rsidRPr="007B0E35" w:rsidRDefault="00187043" w:rsidP="007B0E35">
      <w:pPr>
        <w:pStyle w:val="Prrafodelista"/>
        <w:numPr>
          <w:ilvl w:val="0"/>
          <w:numId w:val="3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Fomentar la coparticipación y el dialogo entre los sujetos</w:t>
      </w:r>
    </w:p>
    <w:p w:rsidR="00187043" w:rsidRPr="007B0E35" w:rsidRDefault="00187043" w:rsidP="007B0E35">
      <w:pPr>
        <w:pStyle w:val="Prrafodelista"/>
        <w:numPr>
          <w:ilvl w:val="0"/>
          <w:numId w:val="3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Imponer una metodología científica</w:t>
      </w:r>
    </w:p>
    <w:p w:rsidR="00187043" w:rsidRPr="007B0E35" w:rsidRDefault="00187043" w:rsidP="007B0E35">
      <w:pPr>
        <w:pStyle w:val="Prrafodelista"/>
        <w:numPr>
          <w:ilvl w:val="0"/>
          <w:numId w:val="3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Incentivar la memorización de conceptos</w:t>
      </w:r>
    </w:p>
    <w:p w:rsidR="00E91F60" w:rsidRPr="007B0E35" w:rsidRDefault="00187043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¿Qué postura se menciona en el texto sobre </w:t>
      </w:r>
      <w:r w:rsidRPr="007B0E35">
        <w:rPr>
          <w:rFonts w:ascii="212 Baby Girl" w:hAnsi="212 Baby Girl" w:cs="Times New Roman"/>
          <w:b/>
          <w:sz w:val="24"/>
          <w:szCs w:val="24"/>
          <w:lang w:val="es-ES"/>
        </w:rPr>
        <w:t>“Comunicación Popular y Salud”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acerca de la neutralidad del educador o facilitador en un proceso </w:t>
      </w:r>
      <w:r w:rsidR="00E91F60" w:rsidRPr="007B0E35">
        <w:rPr>
          <w:rFonts w:ascii="212 Baby Girl" w:hAnsi="212 Baby Girl" w:cs="Times New Roman"/>
          <w:sz w:val="24"/>
          <w:szCs w:val="24"/>
          <w:lang w:val="es-ES"/>
        </w:rPr>
        <w:t>de educación y transformación social?</w:t>
      </w:r>
    </w:p>
    <w:p w:rsidR="00187043" w:rsidRPr="007B0E35" w:rsidRDefault="00E91F60" w:rsidP="007B0E35">
      <w:pPr>
        <w:pStyle w:val="Prrafodelista"/>
        <w:numPr>
          <w:ilvl w:val="0"/>
          <w:numId w:val="6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No es neutral, ya que tiene una posición y debe manifestarla claramente</w:t>
      </w:r>
    </w:p>
    <w:p w:rsidR="00E91F60" w:rsidRPr="007B0E35" w:rsidRDefault="00E91F60" w:rsidP="007B0E35">
      <w:pPr>
        <w:pStyle w:val="Prrafodelista"/>
        <w:numPr>
          <w:ilvl w:val="0"/>
          <w:numId w:val="6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Debe ser absolutamente neutral para no influenciar al grupo</w:t>
      </w:r>
    </w:p>
    <w:p w:rsidR="00E91F60" w:rsidRPr="007B0E35" w:rsidRDefault="00E91F60" w:rsidP="007B0E35">
      <w:pPr>
        <w:pStyle w:val="Prrafodelista"/>
        <w:numPr>
          <w:ilvl w:val="0"/>
          <w:numId w:val="6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No es necesario que tenga una postura clara</w:t>
      </w:r>
    </w:p>
    <w:p w:rsidR="00E91F60" w:rsidRPr="007B0E35" w:rsidRDefault="00E91F60" w:rsidP="007B0E35">
      <w:pPr>
        <w:pStyle w:val="Prrafodelista"/>
        <w:numPr>
          <w:ilvl w:val="0"/>
          <w:numId w:val="6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Debe enfocarse en sus intereses personales</w:t>
      </w:r>
    </w:p>
    <w:p w:rsidR="00E91F60" w:rsidRPr="007B0E35" w:rsidRDefault="00E91F60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¿Cuál es una característica esencial de la comunicación eficaz, según el texto sobre </w:t>
      </w:r>
      <w:r w:rsidRPr="007B0E35">
        <w:rPr>
          <w:rFonts w:ascii="212 Baby Girl" w:hAnsi="212 Baby Girl" w:cs="Times New Roman"/>
          <w:b/>
          <w:sz w:val="24"/>
          <w:szCs w:val="24"/>
          <w:lang w:val="es-ES"/>
        </w:rPr>
        <w:t>“Comunicación Popular y Salud”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>?</w:t>
      </w:r>
    </w:p>
    <w:p w:rsidR="00E91F60" w:rsidRPr="007B0E35" w:rsidRDefault="00E91F60" w:rsidP="007B0E35">
      <w:pPr>
        <w:pStyle w:val="Prrafodelista"/>
        <w:numPr>
          <w:ilvl w:val="0"/>
          <w:numId w:val="7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Utilizar un lenguaje técnico y formal</w:t>
      </w:r>
    </w:p>
    <w:p w:rsidR="00E91F60" w:rsidRPr="007B0E35" w:rsidRDefault="00E91F60" w:rsidP="007B0E35">
      <w:pPr>
        <w:pStyle w:val="Prrafodelista"/>
        <w:numPr>
          <w:ilvl w:val="0"/>
          <w:numId w:val="7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Ser unilateral y sin retroalimentación</w:t>
      </w:r>
    </w:p>
    <w:p w:rsidR="00E91F60" w:rsidRPr="007B0E35" w:rsidRDefault="00E91F60" w:rsidP="007B0E35">
      <w:pPr>
        <w:pStyle w:val="Prrafodelista"/>
        <w:numPr>
          <w:ilvl w:val="0"/>
          <w:numId w:val="7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Mantener una reciprocidad y acuerdo en el sistema de signos </w:t>
      </w:r>
      <w:r w:rsidR="00574E5A" w:rsidRPr="007B0E35">
        <w:rPr>
          <w:rFonts w:ascii="212 Baby Girl" w:hAnsi="212 Baby Girl" w:cs="Times New Roman"/>
          <w:sz w:val="24"/>
          <w:szCs w:val="24"/>
          <w:lang w:val="es-ES"/>
        </w:rPr>
        <w:t>lingüísticos</w:t>
      </w:r>
    </w:p>
    <w:p w:rsidR="00E91F60" w:rsidRPr="007B0E35" w:rsidRDefault="00E91F60" w:rsidP="007B0E35">
      <w:pPr>
        <w:pStyle w:val="Prrafodelista"/>
        <w:numPr>
          <w:ilvl w:val="0"/>
          <w:numId w:val="7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Lograr la adhesión sin importar la comprensión</w:t>
      </w:r>
    </w:p>
    <w:p w:rsidR="00E91F60" w:rsidRPr="007B0E35" w:rsidRDefault="00E91F60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Según el texto sobre </w:t>
      </w:r>
      <w:r w:rsidRPr="007B0E35">
        <w:rPr>
          <w:rFonts w:ascii="212 Baby Girl" w:hAnsi="212 Baby Girl" w:cs="Times New Roman"/>
          <w:b/>
          <w:sz w:val="24"/>
          <w:szCs w:val="24"/>
          <w:lang w:val="es-ES"/>
        </w:rPr>
        <w:t>“Comunicación Popular y Salud”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¿Qué característica co</w:t>
      </w:r>
      <w:r w:rsidR="00E251A1" w:rsidRPr="007B0E35">
        <w:rPr>
          <w:rFonts w:ascii="212 Baby Girl" w:hAnsi="212 Baby Girl" w:cs="Times New Roman"/>
          <w:sz w:val="24"/>
          <w:szCs w:val="24"/>
          <w:lang w:val="es-ES"/>
        </w:rPr>
        <w:t>nlleva coordinación de grupos si se elige a un coordinador al azar?</w:t>
      </w:r>
    </w:p>
    <w:p w:rsidR="00E251A1" w:rsidRPr="007B0E35" w:rsidRDefault="00E251A1" w:rsidP="007B0E35">
      <w:pPr>
        <w:pStyle w:val="Prrafodelista"/>
        <w:numPr>
          <w:ilvl w:val="0"/>
          <w:numId w:val="8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Fomenta una discusión ordenada y eficiente</w:t>
      </w:r>
    </w:p>
    <w:p w:rsidR="00E251A1" w:rsidRPr="007B0E35" w:rsidRDefault="00E251A1" w:rsidP="007B0E35">
      <w:pPr>
        <w:pStyle w:val="Prrafodelista"/>
        <w:numPr>
          <w:ilvl w:val="0"/>
          <w:numId w:val="8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Impide lograr los objetivos y puede generar confusión</w:t>
      </w:r>
    </w:p>
    <w:p w:rsidR="00E251A1" w:rsidRPr="007B0E35" w:rsidRDefault="00E251A1" w:rsidP="007B0E35">
      <w:pPr>
        <w:pStyle w:val="Prrafodelista"/>
        <w:numPr>
          <w:ilvl w:val="0"/>
          <w:numId w:val="8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Garantiza la neutralidad y participación libre</w:t>
      </w:r>
    </w:p>
    <w:p w:rsidR="00E251A1" w:rsidRPr="007B0E35" w:rsidRDefault="00E251A1" w:rsidP="007B0E35">
      <w:pPr>
        <w:pStyle w:val="Prrafodelista"/>
        <w:numPr>
          <w:ilvl w:val="0"/>
          <w:numId w:val="8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Asegura que todos los temas se traten en profundidad</w:t>
      </w:r>
    </w:p>
    <w:p w:rsidR="00E251A1" w:rsidRPr="007B0E35" w:rsidRDefault="00E251A1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¿Cómo define el texto sobre </w:t>
      </w:r>
      <w:r w:rsidRPr="007B0E35">
        <w:rPr>
          <w:rFonts w:ascii="212 Baby Girl" w:hAnsi="212 Baby Girl" w:cs="Times New Roman"/>
          <w:b/>
          <w:sz w:val="24"/>
          <w:szCs w:val="24"/>
          <w:lang w:val="es-ES"/>
        </w:rPr>
        <w:t>“Comunicación Popular y Salud”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el “humanismo </w:t>
      </w:r>
      <w:r w:rsidR="00574E5A" w:rsidRPr="007B0E35">
        <w:rPr>
          <w:rFonts w:ascii="212 Baby Girl" w:hAnsi="212 Baby Girl" w:cs="Times New Roman"/>
          <w:sz w:val="24"/>
          <w:szCs w:val="24"/>
          <w:lang w:val="es-ES"/>
        </w:rPr>
        <w:t>crítico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>” en un contexto de educación popular?</w:t>
      </w:r>
    </w:p>
    <w:p w:rsidR="00E251A1" w:rsidRPr="007B0E35" w:rsidRDefault="00E251A1" w:rsidP="007B0E35">
      <w:pPr>
        <w:pStyle w:val="Prrafodelista"/>
        <w:numPr>
          <w:ilvl w:val="0"/>
          <w:numId w:val="9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Basado en la transferencia de conocimiento únicamente</w:t>
      </w:r>
    </w:p>
    <w:p w:rsidR="00E251A1" w:rsidRPr="007B0E35" w:rsidRDefault="00E251A1" w:rsidP="007B0E35">
      <w:pPr>
        <w:pStyle w:val="Prrafodelista"/>
        <w:numPr>
          <w:ilvl w:val="0"/>
          <w:numId w:val="9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Centrado en la manipulación de los sujetos para su desarrollo</w:t>
      </w:r>
    </w:p>
    <w:p w:rsidR="00E251A1" w:rsidRPr="007B0E35" w:rsidRDefault="00E251A1" w:rsidP="007B0E35">
      <w:pPr>
        <w:pStyle w:val="Prrafodelista"/>
        <w:numPr>
          <w:ilvl w:val="0"/>
          <w:numId w:val="9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Enfocado exclusivamente en buenas intenciones sin acciones concretas</w:t>
      </w:r>
    </w:p>
    <w:p w:rsidR="00E251A1" w:rsidRPr="007B0E35" w:rsidRDefault="00E251A1" w:rsidP="007B0E35">
      <w:pPr>
        <w:pStyle w:val="Prrafodelista"/>
        <w:numPr>
          <w:ilvl w:val="0"/>
          <w:numId w:val="9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Un humanismo que propicia la transformación de las estructuras sociales</w:t>
      </w:r>
    </w:p>
    <w:p w:rsidR="00E251A1" w:rsidRPr="007B0E35" w:rsidRDefault="00E251A1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Según </w:t>
      </w:r>
      <w:r w:rsidRPr="007B0E35">
        <w:rPr>
          <w:rFonts w:ascii="212 Baby Girl" w:hAnsi="212 Baby Girl" w:cs="Times New Roman"/>
          <w:b/>
          <w:sz w:val="24"/>
          <w:szCs w:val="24"/>
          <w:lang w:val="es-ES"/>
        </w:rPr>
        <w:t>Stolkiner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>, ¿Qué es necesario para abordar la complejidad de las transformaciones en salud mental?</w:t>
      </w:r>
    </w:p>
    <w:p w:rsidR="00E251A1" w:rsidRPr="007B0E35" w:rsidRDefault="00E251A1" w:rsidP="007B0E35">
      <w:pPr>
        <w:pStyle w:val="Prrafodelista"/>
        <w:numPr>
          <w:ilvl w:val="0"/>
          <w:numId w:val="10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Un enfoque puramente económico</w:t>
      </w:r>
    </w:p>
    <w:p w:rsidR="00E251A1" w:rsidRPr="007B0E35" w:rsidRDefault="00E251A1" w:rsidP="007B0E35">
      <w:pPr>
        <w:pStyle w:val="Prrafodelista"/>
        <w:numPr>
          <w:ilvl w:val="0"/>
          <w:numId w:val="10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Una perspectiva </w:t>
      </w:r>
      <w:r w:rsidR="00574E5A" w:rsidRPr="007B0E35">
        <w:rPr>
          <w:rFonts w:ascii="212 Baby Girl" w:hAnsi="212 Baby Girl" w:cs="Times New Roman"/>
          <w:sz w:val="24"/>
          <w:szCs w:val="24"/>
          <w:lang w:val="es-ES"/>
        </w:rPr>
        <w:t>interdisciplinaria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y multireferencial</w:t>
      </w:r>
    </w:p>
    <w:p w:rsidR="00E251A1" w:rsidRPr="007B0E35" w:rsidRDefault="00E251A1" w:rsidP="007B0E35">
      <w:pPr>
        <w:pStyle w:val="Prrafodelista"/>
        <w:numPr>
          <w:ilvl w:val="0"/>
          <w:numId w:val="10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Principalmente una revisión exhaustiva de los tratamientos farmacológicos</w:t>
      </w:r>
    </w:p>
    <w:p w:rsidR="00E251A1" w:rsidRPr="007B0E35" w:rsidRDefault="00E251A1" w:rsidP="007B0E35">
      <w:pPr>
        <w:pStyle w:val="Prrafodelista"/>
        <w:numPr>
          <w:ilvl w:val="0"/>
          <w:numId w:val="10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La centralización de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prácticas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hospitalarias</w:t>
      </w:r>
    </w:p>
    <w:p w:rsidR="00E251A1" w:rsidRPr="007B0E35" w:rsidRDefault="00E251A1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¿Qué se plantea sobre la relación entre subjetividad y ciudadanía en el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artículo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de </w:t>
      </w:r>
      <w:r w:rsidRPr="007B0E35">
        <w:rPr>
          <w:rFonts w:ascii="212 Baby Girl" w:hAnsi="212 Baby Girl" w:cs="Times New Roman"/>
          <w:b/>
          <w:sz w:val="24"/>
          <w:szCs w:val="24"/>
          <w:lang w:val="es-ES"/>
        </w:rPr>
        <w:t>Stolkiner?</w:t>
      </w:r>
    </w:p>
    <w:p w:rsidR="00E251A1" w:rsidRPr="007B0E35" w:rsidRDefault="00E251A1" w:rsidP="007B0E35">
      <w:pPr>
        <w:pStyle w:val="Prrafodelista"/>
        <w:numPr>
          <w:ilvl w:val="0"/>
          <w:numId w:val="11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La subjetividad es independiente del ejercicio de la ciudadanía </w:t>
      </w:r>
    </w:p>
    <w:p w:rsidR="00B32368" w:rsidRPr="007B0E35" w:rsidRDefault="00B32368" w:rsidP="007B0E35">
      <w:pPr>
        <w:pStyle w:val="Prrafodelista"/>
        <w:numPr>
          <w:ilvl w:val="0"/>
          <w:numId w:val="11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La ciudadanía debe estar subordinada a las instituciones</w:t>
      </w:r>
    </w:p>
    <w:p w:rsidR="00B32368" w:rsidRPr="007B0E35" w:rsidRDefault="00B32368" w:rsidP="007B0E35">
      <w:pPr>
        <w:pStyle w:val="Prrafodelista"/>
        <w:numPr>
          <w:ilvl w:val="0"/>
          <w:numId w:val="11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La subjetividad se relaciona con los derechos y el contrato social</w:t>
      </w:r>
    </w:p>
    <w:p w:rsidR="00B32368" w:rsidRPr="007B0E35" w:rsidRDefault="00B32368" w:rsidP="007B0E35">
      <w:pPr>
        <w:pStyle w:val="Prrafodelista"/>
        <w:numPr>
          <w:ilvl w:val="0"/>
          <w:numId w:val="11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No hay conexión entre subjetividad y participación social</w:t>
      </w:r>
    </w:p>
    <w:p w:rsidR="00B32368" w:rsidRPr="007B0E35" w:rsidRDefault="00B32368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¿Qué tendencia en la sociedad actual describe la autora </w:t>
      </w:r>
      <w:r w:rsidRPr="007B0E35">
        <w:rPr>
          <w:rFonts w:ascii="212 Baby Girl" w:hAnsi="212 Baby Girl" w:cs="Times New Roman"/>
          <w:b/>
          <w:sz w:val="24"/>
          <w:szCs w:val="24"/>
          <w:lang w:val="es-ES"/>
        </w:rPr>
        <w:t>Stolkiner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como característica del “individuo posmoderno”?</w:t>
      </w:r>
    </w:p>
    <w:p w:rsidR="00B32368" w:rsidRPr="007B0E35" w:rsidRDefault="00B32368" w:rsidP="007B0E35">
      <w:pPr>
        <w:pStyle w:val="Prrafodelista"/>
        <w:numPr>
          <w:ilvl w:val="0"/>
          <w:numId w:val="1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Una fuerte identidad basada en la tradición</w:t>
      </w:r>
    </w:p>
    <w:p w:rsidR="00B32368" w:rsidRPr="007B0E35" w:rsidRDefault="00B32368" w:rsidP="007B0E35">
      <w:pPr>
        <w:pStyle w:val="Prrafodelista"/>
        <w:numPr>
          <w:ilvl w:val="0"/>
          <w:numId w:val="1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La ausencia de una identidad sustancial o memoria</w:t>
      </w:r>
    </w:p>
    <w:p w:rsidR="00B32368" w:rsidRPr="007B0E35" w:rsidRDefault="00B32368" w:rsidP="007B0E35">
      <w:pPr>
        <w:pStyle w:val="Prrafodelista"/>
        <w:numPr>
          <w:ilvl w:val="0"/>
          <w:numId w:val="1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Una tendencia a establecer vínculos duraderos</w:t>
      </w:r>
    </w:p>
    <w:p w:rsidR="00B32368" w:rsidRPr="007B0E35" w:rsidRDefault="00B32368" w:rsidP="007B0E35">
      <w:pPr>
        <w:pStyle w:val="Prrafodelista"/>
        <w:numPr>
          <w:ilvl w:val="0"/>
          <w:numId w:val="1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lastRenderedPageBreak/>
        <w:t>Un compromiso con la continuidad histórica</w:t>
      </w:r>
    </w:p>
    <w:p w:rsidR="00B32368" w:rsidRPr="007B0E35" w:rsidRDefault="00B32368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¿Cómo se describe el impacto de las reformas en el sistema de salud de los trabajadores, según </w:t>
      </w:r>
      <w:r w:rsidRPr="007B0E35">
        <w:rPr>
          <w:rFonts w:ascii="212 Baby Girl" w:hAnsi="212 Baby Girl" w:cs="Times New Roman"/>
          <w:b/>
          <w:sz w:val="24"/>
          <w:szCs w:val="24"/>
          <w:lang w:val="es-ES"/>
        </w:rPr>
        <w:t>Stolkiner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en el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artículo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“subjetividades de época”?</w:t>
      </w:r>
    </w:p>
    <w:p w:rsidR="00B32368" w:rsidRPr="007B0E35" w:rsidRDefault="00B32368" w:rsidP="007B0E35">
      <w:pPr>
        <w:pStyle w:val="Prrafodelista"/>
        <w:numPr>
          <w:ilvl w:val="0"/>
          <w:numId w:val="13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Han mejorado sus condiciones laborales</w:t>
      </w:r>
    </w:p>
    <w:p w:rsidR="00B32368" w:rsidRPr="007B0E35" w:rsidRDefault="00B32368" w:rsidP="007B0E35">
      <w:pPr>
        <w:pStyle w:val="Prrafodelista"/>
        <w:numPr>
          <w:ilvl w:val="0"/>
          <w:numId w:val="13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Han hecho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más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rentable su trabajo</w:t>
      </w:r>
    </w:p>
    <w:p w:rsidR="00B32368" w:rsidRPr="007B0E35" w:rsidRDefault="00B32368" w:rsidP="007B0E35">
      <w:pPr>
        <w:pStyle w:val="Prrafodelista"/>
        <w:numPr>
          <w:ilvl w:val="0"/>
          <w:numId w:val="13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Han provocado la precarización de sus empleos</w:t>
      </w:r>
    </w:p>
    <w:p w:rsidR="00B32368" w:rsidRPr="007B0E35" w:rsidRDefault="00B32368" w:rsidP="007B0E35">
      <w:pPr>
        <w:pStyle w:val="Prrafodelista"/>
        <w:numPr>
          <w:ilvl w:val="0"/>
          <w:numId w:val="13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Han eliminado la necesidad de reflexionar sobre sus practicas</w:t>
      </w:r>
    </w:p>
    <w:p w:rsidR="00B32368" w:rsidRPr="007B0E35" w:rsidRDefault="00B32368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¿Qué aspecto señala </w:t>
      </w:r>
      <w:r w:rsidRPr="007B0E35">
        <w:rPr>
          <w:rFonts w:ascii="212 Baby Girl" w:hAnsi="212 Baby Girl" w:cs="Times New Roman"/>
          <w:b/>
          <w:sz w:val="24"/>
          <w:szCs w:val="24"/>
          <w:lang w:val="es-ES"/>
        </w:rPr>
        <w:t>Stolkiner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como necesario para una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práctica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reflexiva en salud mental?</w:t>
      </w:r>
    </w:p>
    <w:p w:rsidR="00B32368" w:rsidRPr="007B0E35" w:rsidRDefault="00B32368" w:rsidP="007B0E35">
      <w:pPr>
        <w:pStyle w:val="Prrafodelista"/>
        <w:numPr>
          <w:ilvl w:val="0"/>
          <w:numId w:val="14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Reconocer la posición del terapeuta como actor en el campo</w:t>
      </w:r>
    </w:p>
    <w:p w:rsidR="00B32368" w:rsidRPr="007B0E35" w:rsidRDefault="00B32368" w:rsidP="007B0E35">
      <w:pPr>
        <w:pStyle w:val="Prrafodelista"/>
        <w:numPr>
          <w:ilvl w:val="0"/>
          <w:numId w:val="14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Desconocer la posición del terapeuta en el proceso de tratamiento</w:t>
      </w:r>
    </w:p>
    <w:p w:rsidR="00B32368" w:rsidRPr="007B0E35" w:rsidRDefault="00B32368" w:rsidP="007B0E35">
      <w:pPr>
        <w:pStyle w:val="Prrafodelista"/>
        <w:numPr>
          <w:ilvl w:val="0"/>
          <w:numId w:val="14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Establecer una relación de beneficencia con el paciente</w:t>
      </w:r>
    </w:p>
    <w:p w:rsidR="00B32368" w:rsidRPr="007B0E35" w:rsidRDefault="00B32368" w:rsidP="007B0E35">
      <w:pPr>
        <w:pStyle w:val="Prrafodelista"/>
        <w:numPr>
          <w:ilvl w:val="0"/>
          <w:numId w:val="14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Mantener una perspectiva individualista y descontextualizada</w:t>
      </w:r>
    </w:p>
    <w:p w:rsidR="00B32368" w:rsidRPr="007B0E35" w:rsidRDefault="00B32368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Según el texto </w:t>
      </w:r>
      <w:r w:rsidRPr="007B0E35">
        <w:rPr>
          <w:rFonts w:ascii="212 Baby Girl" w:hAnsi="212 Baby Girl" w:cs="Times New Roman"/>
          <w:b/>
          <w:sz w:val="24"/>
          <w:szCs w:val="24"/>
          <w:lang w:val="es-ES"/>
        </w:rPr>
        <w:t>“El Cuerpo en Marx, Bourdieu y Foucault” de O. Barrera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>, ¿Cuál es la perspectiva de Marx sobre el cuerpo en relación con el trabajo?</w:t>
      </w:r>
    </w:p>
    <w:p w:rsidR="00B32368" w:rsidRPr="007B0E35" w:rsidRDefault="0097378E" w:rsidP="007B0E35">
      <w:pPr>
        <w:pStyle w:val="Prrafodelista"/>
        <w:numPr>
          <w:ilvl w:val="0"/>
          <w:numId w:val="15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El cuerpo es un medio para la contemplación</w:t>
      </w:r>
    </w:p>
    <w:p w:rsidR="0097378E" w:rsidRPr="007B0E35" w:rsidRDefault="0097378E" w:rsidP="007B0E35">
      <w:pPr>
        <w:pStyle w:val="Prrafodelista"/>
        <w:numPr>
          <w:ilvl w:val="0"/>
          <w:numId w:val="15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El cuerpo es irrelevante para las condiciones materiales de vida</w:t>
      </w:r>
    </w:p>
    <w:p w:rsidR="0097378E" w:rsidRPr="007B0E35" w:rsidRDefault="0097378E" w:rsidP="007B0E35">
      <w:pPr>
        <w:pStyle w:val="Prrafodelista"/>
        <w:numPr>
          <w:ilvl w:val="0"/>
          <w:numId w:val="15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El cuerpo es un producto social vinculado a las relaciones de producción</w:t>
      </w:r>
    </w:p>
    <w:p w:rsidR="0097378E" w:rsidRPr="007B0E35" w:rsidRDefault="0097378E" w:rsidP="007B0E35">
      <w:pPr>
        <w:pStyle w:val="Prrafodelista"/>
        <w:numPr>
          <w:ilvl w:val="0"/>
          <w:numId w:val="15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El cuerpo no tiene relación con la naturaleza humana</w:t>
      </w:r>
    </w:p>
    <w:p w:rsidR="0097378E" w:rsidRPr="007B0E35" w:rsidRDefault="0097378E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proofErr w:type="gramStart"/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Según el texto </w:t>
      </w:r>
      <w:r w:rsidRPr="007B0E35">
        <w:rPr>
          <w:rFonts w:ascii="212 Baby Girl" w:hAnsi="212 Baby Girl" w:cs="Times New Roman"/>
          <w:b/>
          <w:sz w:val="24"/>
          <w:szCs w:val="24"/>
          <w:lang w:val="es-ES"/>
        </w:rPr>
        <w:t>“El Cuerpo en Marx, Bourdieu y Foucault” de O. Barrera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, que concepto utiliza Pierre Bourdieu para explicar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cómo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las disposiciones sociales afectan el comportamiento de las personas?</w:t>
      </w:r>
      <w:proofErr w:type="gramEnd"/>
    </w:p>
    <w:p w:rsidR="0097378E" w:rsidRPr="007B0E35" w:rsidRDefault="0097378E" w:rsidP="007B0E35">
      <w:pPr>
        <w:pStyle w:val="Prrafodelista"/>
        <w:numPr>
          <w:ilvl w:val="0"/>
          <w:numId w:val="16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Capital cultural</w:t>
      </w:r>
    </w:p>
    <w:p w:rsidR="0097378E" w:rsidRPr="007B0E35" w:rsidRDefault="0097378E" w:rsidP="007B0E35">
      <w:pPr>
        <w:pStyle w:val="Prrafodelista"/>
        <w:numPr>
          <w:ilvl w:val="0"/>
          <w:numId w:val="16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Alienación</w:t>
      </w:r>
    </w:p>
    <w:p w:rsidR="0097378E" w:rsidRPr="007B0E35" w:rsidRDefault="0097378E" w:rsidP="007B0E35">
      <w:pPr>
        <w:pStyle w:val="Prrafodelista"/>
        <w:numPr>
          <w:ilvl w:val="0"/>
          <w:numId w:val="16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Biopoder</w:t>
      </w:r>
    </w:p>
    <w:p w:rsidR="0097378E" w:rsidRPr="007B0E35" w:rsidRDefault="0097378E" w:rsidP="007B0E35">
      <w:pPr>
        <w:pStyle w:val="Prrafodelista"/>
        <w:numPr>
          <w:ilvl w:val="0"/>
          <w:numId w:val="16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Habitus</w:t>
      </w:r>
    </w:p>
    <w:p w:rsidR="0097378E" w:rsidRPr="007B0E35" w:rsidRDefault="0097378E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Según el texto </w:t>
      </w:r>
      <w:r w:rsidRPr="007B0E35">
        <w:rPr>
          <w:rFonts w:ascii="212 Baby Girl" w:hAnsi="212 Baby Girl" w:cs="Times New Roman"/>
          <w:b/>
          <w:sz w:val="24"/>
          <w:szCs w:val="24"/>
          <w:lang w:val="es-ES"/>
        </w:rPr>
        <w:t>“El Cuerpo en Marx, Bourdieu y Foucault” de O. Barrera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¿Qué propone Foucault respecto a la relación entre el cuerpo y el poder en la sociedad moderna?</w:t>
      </w:r>
    </w:p>
    <w:p w:rsidR="0097378E" w:rsidRPr="007B0E35" w:rsidRDefault="0097378E" w:rsidP="007B0E35">
      <w:pPr>
        <w:pStyle w:val="Prrafodelista"/>
        <w:numPr>
          <w:ilvl w:val="0"/>
          <w:numId w:val="17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Que el cuerpo es libre de influencias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externas</w:t>
      </w:r>
    </w:p>
    <w:p w:rsidR="0097378E" w:rsidRPr="007B0E35" w:rsidRDefault="0097378E" w:rsidP="007B0E35">
      <w:pPr>
        <w:pStyle w:val="Prrafodelista"/>
        <w:numPr>
          <w:ilvl w:val="0"/>
          <w:numId w:val="17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Que el cuerpo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está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sometido a dispositivos de control y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disciplina miento</w:t>
      </w:r>
    </w:p>
    <w:p w:rsidR="0097378E" w:rsidRPr="007B0E35" w:rsidRDefault="0097378E" w:rsidP="007B0E35">
      <w:pPr>
        <w:pStyle w:val="Prrafodelista"/>
        <w:numPr>
          <w:ilvl w:val="0"/>
          <w:numId w:val="17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Que el cuerpo es únicamente un medio de producción</w:t>
      </w:r>
    </w:p>
    <w:p w:rsidR="0097378E" w:rsidRPr="007B0E35" w:rsidRDefault="0097378E" w:rsidP="007B0E35">
      <w:pPr>
        <w:pStyle w:val="Prrafodelista"/>
        <w:numPr>
          <w:ilvl w:val="0"/>
          <w:numId w:val="17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Que el poder no influye en la percepción corporal</w:t>
      </w:r>
    </w:p>
    <w:p w:rsidR="0097378E" w:rsidRPr="007B0E35" w:rsidRDefault="0097378E" w:rsidP="007B0E35">
      <w:p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</w:p>
    <w:p w:rsidR="0097378E" w:rsidRPr="007B0E35" w:rsidRDefault="0097378E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Según el texto </w:t>
      </w:r>
      <w:r w:rsidRPr="007B0E35">
        <w:rPr>
          <w:rFonts w:ascii="212 Baby Girl" w:hAnsi="212 Baby Girl" w:cs="Times New Roman"/>
          <w:b/>
          <w:sz w:val="24"/>
          <w:szCs w:val="24"/>
          <w:lang w:val="es-ES"/>
        </w:rPr>
        <w:t>“El Cuerpo en Marx, Bourdieu y Foucault” de O. Barrera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>, en la perspectiva de Bourdieu, ¿Cómo se manifiesta el “habitus” en el cuerpo?</w:t>
      </w:r>
    </w:p>
    <w:p w:rsidR="0097378E" w:rsidRPr="007B0E35" w:rsidRDefault="0097378E" w:rsidP="007B0E35">
      <w:pPr>
        <w:pStyle w:val="Prrafodelista"/>
        <w:numPr>
          <w:ilvl w:val="0"/>
          <w:numId w:val="18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Como una predisposición biológica sin influencia social</w:t>
      </w:r>
    </w:p>
    <w:p w:rsidR="0097378E" w:rsidRPr="007B0E35" w:rsidRDefault="0097378E" w:rsidP="007B0E35">
      <w:pPr>
        <w:pStyle w:val="Prrafodelista"/>
        <w:numPr>
          <w:ilvl w:val="0"/>
          <w:numId w:val="18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Como un conjunto de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prácticas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y disposiciones sociales internalizadas</w:t>
      </w:r>
    </w:p>
    <w:p w:rsidR="0097378E" w:rsidRPr="007B0E35" w:rsidRDefault="0097378E" w:rsidP="007B0E35">
      <w:pPr>
        <w:pStyle w:val="Prrafodelista"/>
        <w:numPr>
          <w:ilvl w:val="0"/>
          <w:numId w:val="18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Como un rasgo innato, sin modificaciones a lo largo del tiempo</w:t>
      </w:r>
    </w:p>
    <w:p w:rsidR="0097378E" w:rsidRPr="007B0E35" w:rsidRDefault="0097378E" w:rsidP="007B0E35">
      <w:pPr>
        <w:pStyle w:val="Prrafodelista"/>
        <w:numPr>
          <w:ilvl w:val="0"/>
          <w:numId w:val="18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Como una entidad separada del entorno social</w:t>
      </w:r>
    </w:p>
    <w:p w:rsidR="0097378E" w:rsidRPr="007B0E35" w:rsidRDefault="0097378E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¿Cuál es uno de los efectos del biopoder sobre el cuerpo, según Michel Foucault?</w:t>
      </w:r>
    </w:p>
    <w:p w:rsidR="0097378E" w:rsidRPr="007B0E35" w:rsidRDefault="0097378E" w:rsidP="007B0E35">
      <w:pPr>
        <w:pStyle w:val="Prrafodelista"/>
        <w:numPr>
          <w:ilvl w:val="0"/>
          <w:numId w:val="19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La promoción de una autonomía total sobre el propio cuerpo</w:t>
      </w:r>
    </w:p>
    <w:p w:rsidR="0097378E" w:rsidRPr="007B0E35" w:rsidRDefault="0097378E" w:rsidP="007B0E35">
      <w:pPr>
        <w:pStyle w:val="Prrafodelista"/>
        <w:numPr>
          <w:ilvl w:val="0"/>
          <w:numId w:val="19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La creación de un cuerpo “dócil” que se ajusta a normas sociales</w:t>
      </w:r>
    </w:p>
    <w:p w:rsidR="0097378E" w:rsidRPr="007B0E35" w:rsidRDefault="0097378E" w:rsidP="007B0E35">
      <w:pPr>
        <w:pStyle w:val="Prrafodelista"/>
        <w:numPr>
          <w:ilvl w:val="0"/>
          <w:numId w:val="19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La eliminación de cualquier forma de disciplina</w:t>
      </w:r>
    </w:p>
    <w:p w:rsidR="0097378E" w:rsidRPr="007B0E35" w:rsidRDefault="0097378E" w:rsidP="007B0E35">
      <w:pPr>
        <w:pStyle w:val="Prrafodelista"/>
        <w:numPr>
          <w:ilvl w:val="0"/>
          <w:numId w:val="19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El desarrollo de una identidad individual sin influencia social </w:t>
      </w:r>
    </w:p>
    <w:p w:rsidR="0097378E" w:rsidRPr="007B0E35" w:rsidRDefault="0097378E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¿Qué entiende Bourdieu por “cuerpo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legítimo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>” y “cuerpo ilegitimo”?</w:t>
      </w:r>
    </w:p>
    <w:p w:rsidR="0097378E" w:rsidRPr="007B0E35" w:rsidRDefault="0097378E" w:rsidP="007B0E35">
      <w:pPr>
        <w:pStyle w:val="Prrafodelista"/>
        <w:numPr>
          <w:ilvl w:val="0"/>
          <w:numId w:val="20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Cuerpos que existen solo en entornos productivos </w:t>
      </w:r>
    </w:p>
    <w:p w:rsidR="0097378E" w:rsidRPr="007B0E35" w:rsidRDefault="0097378E" w:rsidP="007B0E35">
      <w:pPr>
        <w:pStyle w:val="Prrafodelista"/>
        <w:numPr>
          <w:ilvl w:val="0"/>
          <w:numId w:val="20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Cuerpos clasificados según habilidades físicas y resistencia</w:t>
      </w:r>
    </w:p>
    <w:p w:rsidR="0097378E" w:rsidRPr="007B0E35" w:rsidRDefault="0097378E" w:rsidP="007B0E35">
      <w:pPr>
        <w:pStyle w:val="Prrafodelista"/>
        <w:numPr>
          <w:ilvl w:val="0"/>
          <w:numId w:val="20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Cuerpos diferenciados por rasgos que reflejan relaciones de dominación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simbólica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y material</w:t>
      </w:r>
    </w:p>
    <w:p w:rsidR="0097378E" w:rsidRPr="007B0E35" w:rsidRDefault="0097378E" w:rsidP="007B0E35">
      <w:pPr>
        <w:pStyle w:val="Prrafodelista"/>
        <w:numPr>
          <w:ilvl w:val="0"/>
          <w:numId w:val="20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lastRenderedPageBreak/>
        <w:t>Cuerpos que funcionan únicamente en instituciones disciplinarias</w:t>
      </w:r>
    </w:p>
    <w:p w:rsidR="0097378E" w:rsidRPr="007B0E35" w:rsidRDefault="0097378E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De acuerdo a </w:t>
      </w:r>
      <w:r w:rsidRPr="007B0E35">
        <w:rPr>
          <w:rFonts w:ascii="212 Baby Girl" w:hAnsi="212 Baby Girl" w:cs="Times New Roman"/>
          <w:b/>
          <w:sz w:val="24"/>
          <w:szCs w:val="24"/>
          <w:lang w:val="es-ES"/>
        </w:rPr>
        <w:t>Zoboli-Schveitzer en “Valores de la enfermería como practica social”</w:t>
      </w:r>
      <w:r w:rsidR="00B36052" w:rsidRPr="007B0E35">
        <w:rPr>
          <w:rFonts w:ascii="212 Baby Girl" w:hAnsi="212 Baby Girl" w:cs="Times New Roman"/>
          <w:b/>
          <w:sz w:val="24"/>
          <w:szCs w:val="24"/>
          <w:lang w:val="es-ES"/>
        </w:rPr>
        <w:t>,</w:t>
      </w:r>
      <w:r w:rsidR="00B36052" w:rsidRPr="007B0E35">
        <w:rPr>
          <w:rFonts w:ascii="212 Baby Girl" w:hAnsi="212 Baby Girl" w:cs="Times New Roman"/>
          <w:sz w:val="24"/>
          <w:szCs w:val="24"/>
          <w:lang w:val="es-ES"/>
        </w:rPr>
        <w:t xml:space="preserve"> el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núcleo</w:t>
      </w:r>
      <w:r w:rsidR="00B36052" w:rsidRPr="007B0E35">
        <w:rPr>
          <w:rFonts w:ascii="212 Baby Girl" w:hAnsi="212 Baby Girl" w:cs="Times New Roman"/>
          <w:sz w:val="24"/>
          <w:szCs w:val="24"/>
          <w:lang w:val="es-ES"/>
        </w:rPr>
        <w:t xml:space="preserve"> de las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prácticas</w:t>
      </w:r>
      <w:r w:rsidR="00B36052" w:rsidRPr="007B0E35">
        <w:rPr>
          <w:rFonts w:ascii="212 Baby Girl" w:hAnsi="212 Baby Girl" w:cs="Times New Roman"/>
          <w:sz w:val="24"/>
          <w:szCs w:val="24"/>
          <w:lang w:val="es-ES"/>
        </w:rPr>
        <w:t xml:space="preserve"> sociales es:</w:t>
      </w:r>
    </w:p>
    <w:p w:rsidR="00B36052" w:rsidRPr="007B0E35" w:rsidRDefault="00B36052" w:rsidP="007B0E35">
      <w:pPr>
        <w:pStyle w:val="Prrafodelista"/>
        <w:numPr>
          <w:ilvl w:val="0"/>
          <w:numId w:val="21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La literatura</w:t>
      </w:r>
    </w:p>
    <w:p w:rsidR="00B36052" w:rsidRPr="007B0E35" w:rsidRDefault="00B36052" w:rsidP="007B0E35">
      <w:pPr>
        <w:pStyle w:val="Prrafodelista"/>
        <w:numPr>
          <w:ilvl w:val="0"/>
          <w:numId w:val="21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El compromiso</w:t>
      </w:r>
    </w:p>
    <w:p w:rsidR="00B36052" w:rsidRPr="007B0E35" w:rsidRDefault="00B36052" w:rsidP="007B0E35">
      <w:pPr>
        <w:pStyle w:val="Prrafodelista"/>
        <w:numPr>
          <w:ilvl w:val="0"/>
          <w:numId w:val="21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La organización</w:t>
      </w:r>
    </w:p>
    <w:p w:rsidR="00B36052" w:rsidRPr="007B0E35" w:rsidRDefault="00B36052" w:rsidP="007B0E35">
      <w:pPr>
        <w:pStyle w:val="Prrafodelista"/>
        <w:numPr>
          <w:ilvl w:val="0"/>
          <w:numId w:val="21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La ética </w:t>
      </w:r>
    </w:p>
    <w:p w:rsidR="00B36052" w:rsidRPr="007B0E35" w:rsidRDefault="00B36052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De acuerdo a </w:t>
      </w:r>
      <w:r w:rsidRPr="007B0E35">
        <w:rPr>
          <w:rFonts w:ascii="212 Baby Girl" w:hAnsi="212 Baby Girl" w:cs="Times New Roman"/>
          <w:b/>
          <w:sz w:val="24"/>
          <w:szCs w:val="24"/>
          <w:lang w:val="es-ES"/>
        </w:rPr>
        <w:t>Zoboli-Schveitzer en “Valores de la enfermería como practica social”,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el cumplimiento del deber, respeto a las reglas y conductas, adecuación a estándares de limpieza y vestuario, regulación de los comportamientos individuales, son trazos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de:</w:t>
      </w:r>
    </w:p>
    <w:p w:rsidR="00B36052" w:rsidRPr="007B0E35" w:rsidRDefault="00B36052" w:rsidP="007B0E35">
      <w:pPr>
        <w:pStyle w:val="Prrafodelista"/>
        <w:numPr>
          <w:ilvl w:val="0"/>
          <w:numId w:val="2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Participación de la comunidad</w:t>
      </w:r>
    </w:p>
    <w:p w:rsidR="00B36052" w:rsidRPr="007B0E35" w:rsidRDefault="00B36052" w:rsidP="007B0E35">
      <w:pPr>
        <w:pStyle w:val="Prrafodelista"/>
        <w:numPr>
          <w:ilvl w:val="0"/>
          <w:numId w:val="2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Salud mental comunitaria</w:t>
      </w:r>
    </w:p>
    <w:p w:rsidR="00B36052" w:rsidRPr="007B0E35" w:rsidRDefault="00B36052" w:rsidP="007B0E35">
      <w:pPr>
        <w:pStyle w:val="Prrafodelista"/>
        <w:numPr>
          <w:ilvl w:val="0"/>
          <w:numId w:val="2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Derechos de los usuarios y usuarias</w:t>
      </w:r>
    </w:p>
    <w:p w:rsidR="00B36052" w:rsidRPr="007B0E35" w:rsidRDefault="00B36052" w:rsidP="007B0E35">
      <w:pPr>
        <w:pStyle w:val="Prrafodelista"/>
        <w:numPr>
          <w:ilvl w:val="0"/>
          <w:numId w:val="2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Imagen ética del enfermero</w:t>
      </w:r>
    </w:p>
    <w:p w:rsidR="00B36052" w:rsidRPr="007B0E35" w:rsidRDefault="00B36052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De acuerdo a </w:t>
      </w:r>
      <w:r w:rsidRPr="007B0E35">
        <w:rPr>
          <w:rFonts w:ascii="212 Baby Girl" w:hAnsi="212 Baby Girl" w:cs="Times New Roman"/>
          <w:b/>
          <w:sz w:val="24"/>
          <w:szCs w:val="24"/>
          <w:lang w:val="es-ES"/>
        </w:rPr>
        <w:t xml:space="preserve">Zoboli-Schveitzer en “Valores de la enfermería como practica social”, 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>¿Cuáles son los valores síntesis para la enfermería como practica social?</w:t>
      </w:r>
    </w:p>
    <w:p w:rsidR="00B36052" w:rsidRPr="007B0E35" w:rsidRDefault="00B36052" w:rsidP="007B0E35">
      <w:pPr>
        <w:pStyle w:val="Prrafodelista"/>
        <w:numPr>
          <w:ilvl w:val="0"/>
          <w:numId w:val="23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Organización y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Ética</w:t>
      </w:r>
    </w:p>
    <w:p w:rsidR="00B36052" w:rsidRPr="007B0E35" w:rsidRDefault="00B36052" w:rsidP="007B0E35">
      <w:pPr>
        <w:pStyle w:val="Prrafodelista"/>
        <w:numPr>
          <w:ilvl w:val="0"/>
          <w:numId w:val="23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Ordenamientos y Cuidado</w:t>
      </w:r>
    </w:p>
    <w:p w:rsidR="00B36052" w:rsidRPr="007B0E35" w:rsidRDefault="00B36052" w:rsidP="007B0E35">
      <w:pPr>
        <w:pStyle w:val="Prrafodelista"/>
        <w:numPr>
          <w:ilvl w:val="0"/>
          <w:numId w:val="23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Organización y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Orientación</w:t>
      </w:r>
    </w:p>
    <w:p w:rsidR="00B36052" w:rsidRPr="007B0E35" w:rsidRDefault="00B36052" w:rsidP="007B0E35">
      <w:pPr>
        <w:pStyle w:val="Prrafodelista"/>
        <w:numPr>
          <w:ilvl w:val="0"/>
          <w:numId w:val="23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Perseverancia y Cuidado</w:t>
      </w:r>
    </w:p>
    <w:p w:rsidR="00B36052" w:rsidRPr="007B0E35" w:rsidRDefault="00B36052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De acuerdo a </w:t>
      </w:r>
      <w:r w:rsidRPr="007B0E35">
        <w:rPr>
          <w:rFonts w:ascii="212 Baby Girl" w:hAnsi="212 Baby Girl" w:cs="Times New Roman"/>
          <w:b/>
          <w:sz w:val="24"/>
          <w:szCs w:val="24"/>
          <w:lang w:val="es-ES"/>
        </w:rPr>
        <w:t>Zoboli-Schveitzer en “Valores de la enfermería como practica social”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, Orden,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Planificación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,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Preparación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,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Coordinación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>, Arreglo, son:</w:t>
      </w:r>
    </w:p>
    <w:p w:rsidR="00B36052" w:rsidRPr="007B0E35" w:rsidRDefault="00B36052" w:rsidP="007B0E35">
      <w:pPr>
        <w:pStyle w:val="Prrafodelista"/>
        <w:numPr>
          <w:ilvl w:val="0"/>
          <w:numId w:val="24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Valores síntesis</w:t>
      </w:r>
    </w:p>
    <w:p w:rsidR="00B36052" w:rsidRPr="007B0E35" w:rsidRDefault="00B36052" w:rsidP="007B0E35">
      <w:pPr>
        <w:pStyle w:val="Prrafodelista"/>
        <w:numPr>
          <w:ilvl w:val="0"/>
          <w:numId w:val="24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Valores fin </w:t>
      </w:r>
    </w:p>
    <w:p w:rsidR="00B36052" w:rsidRPr="007B0E35" w:rsidRDefault="00B36052" w:rsidP="007B0E35">
      <w:pPr>
        <w:pStyle w:val="Prrafodelista"/>
        <w:numPr>
          <w:ilvl w:val="0"/>
          <w:numId w:val="24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Valores cuidados</w:t>
      </w:r>
    </w:p>
    <w:p w:rsidR="00B36052" w:rsidRPr="007B0E35" w:rsidRDefault="00B36052" w:rsidP="007B0E35">
      <w:pPr>
        <w:pStyle w:val="Prrafodelista"/>
        <w:numPr>
          <w:ilvl w:val="0"/>
          <w:numId w:val="24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Valores medios</w:t>
      </w:r>
    </w:p>
    <w:p w:rsidR="00B36052" w:rsidRPr="007B0E35" w:rsidRDefault="00B36052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De acuerdo a </w:t>
      </w:r>
      <w:r w:rsidRPr="007B0E35">
        <w:rPr>
          <w:rFonts w:ascii="212 Baby Girl" w:hAnsi="212 Baby Girl" w:cs="Times New Roman"/>
          <w:b/>
          <w:sz w:val="24"/>
          <w:szCs w:val="24"/>
          <w:lang w:val="es-ES"/>
        </w:rPr>
        <w:t>Zoboli-Schveitzer en “Valores de la enfermería como practica social”,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“… son construcciones humanas con carácter subjetivo, social, cultural o histórico, que dan sentido a las cosas, a las actividades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”,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es la definición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de:</w:t>
      </w:r>
    </w:p>
    <w:p w:rsidR="00B36052" w:rsidRPr="007B0E35" w:rsidRDefault="00B36052" w:rsidP="007B0E35">
      <w:pPr>
        <w:pStyle w:val="Prrafodelista"/>
        <w:numPr>
          <w:ilvl w:val="0"/>
          <w:numId w:val="25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Las Practicas Sociales</w:t>
      </w:r>
    </w:p>
    <w:p w:rsidR="00B36052" w:rsidRPr="007B0E35" w:rsidRDefault="00B36052" w:rsidP="007B0E35">
      <w:pPr>
        <w:pStyle w:val="Prrafodelista"/>
        <w:numPr>
          <w:ilvl w:val="0"/>
          <w:numId w:val="25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Las Practicas</w:t>
      </w:r>
    </w:p>
    <w:p w:rsidR="00B36052" w:rsidRPr="007B0E35" w:rsidRDefault="00B36052" w:rsidP="007B0E35">
      <w:pPr>
        <w:pStyle w:val="Prrafodelista"/>
        <w:numPr>
          <w:ilvl w:val="0"/>
          <w:numId w:val="25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Valores</w:t>
      </w:r>
    </w:p>
    <w:p w:rsidR="00B36052" w:rsidRPr="007B0E35" w:rsidRDefault="00B36052" w:rsidP="007B0E35">
      <w:pPr>
        <w:pStyle w:val="Prrafodelista"/>
        <w:numPr>
          <w:ilvl w:val="0"/>
          <w:numId w:val="25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Compromiso</w:t>
      </w:r>
    </w:p>
    <w:p w:rsidR="00B36052" w:rsidRPr="007B0E35" w:rsidRDefault="00B36052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De acuerdo a </w:t>
      </w:r>
      <w:r w:rsidRPr="007B0E35">
        <w:rPr>
          <w:rFonts w:ascii="212 Baby Girl" w:hAnsi="212 Baby Girl" w:cs="Times New Roman"/>
          <w:b/>
          <w:sz w:val="24"/>
          <w:szCs w:val="24"/>
          <w:lang w:val="es-ES"/>
        </w:rPr>
        <w:t>Zoboli-Schveitzer en “Valores de la enfermería como practica social”,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lo que da sentido a la enfermería como una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práctica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social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es:</w:t>
      </w:r>
    </w:p>
    <w:p w:rsidR="00B36052" w:rsidRPr="007B0E35" w:rsidRDefault="00B36052" w:rsidP="007B0E35">
      <w:pPr>
        <w:pStyle w:val="Prrafodelista"/>
        <w:numPr>
          <w:ilvl w:val="0"/>
          <w:numId w:val="26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Comprender la atención como valor</w:t>
      </w:r>
    </w:p>
    <w:p w:rsidR="00B36052" w:rsidRPr="007B0E35" w:rsidRDefault="00B36052" w:rsidP="007B0E35">
      <w:pPr>
        <w:pStyle w:val="Prrafodelista"/>
        <w:numPr>
          <w:ilvl w:val="0"/>
          <w:numId w:val="26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El compromiso</w:t>
      </w:r>
    </w:p>
    <w:p w:rsidR="00B36052" w:rsidRPr="007B0E35" w:rsidRDefault="00B36052" w:rsidP="007B0E35">
      <w:pPr>
        <w:pStyle w:val="Prrafodelista"/>
        <w:numPr>
          <w:ilvl w:val="0"/>
          <w:numId w:val="26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La responsabilidad</w:t>
      </w:r>
    </w:p>
    <w:p w:rsidR="00B36052" w:rsidRPr="007B0E35" w:rsidRDefault="00B36052" w:rsidP="007B0E35">
      <w:pPr>
        <w:pStyle w:val="Prrafodelista"/>
        <w:numPr>
          <w:ilvl w:val="0"/>
          <w:numId w:val="26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El ordenamiento para el buen cuidado</w:t>
      </w:r>
    </w:p>
    <w:p w:rsidR="00B36052" w:rsidRPr="007B0E35" w:rsidRDefault="00B36052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De acuerdo a </w:t>
      </w:r>
      <w:r w:rsidRPr="007B0E35">
        <w:rPr>
          <w:rFonts w:ascii="212 Baby Girl" w:hAnsi="212 Baby Girl" w:cs="Times New Roman"/>
          <w:b/>
          <w:sz w:val="24"/>
          <w:szCs w:val="24"/>
          <w:lang w:val="es-ES"/>
        </w:rPr>
        <w:t>Zoboli-Schveitzer en “Valores de la enfermería como practica social”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>, “iniciativas que estén dirigidas al desarrollo de redes comunitarias. Innovaciones que constituyen aportes del modelo comunitario de atención y haber generado un impacto positivo en las usuarias y los usuarios de la misma” son</w:t>
      </w:r>
    </w:p>
    <w:p w:rsidR="00B36052" w:rsidRPr="007B0E35" w:rsidRDefault="00B36052" w:rsidP="007B0E35">
      <w:pPr>
        <w:pStyle w:val="Prrafodelista"/>
        <w:numPr>
          <w:ilvl w:val="0"/>
          <w:numId w:val="27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Buenas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prácticas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de salud mental</w:t>
      </w:r>
    </w:p>
    <w:p w:rsidR="00B36052" w:rsidRPr="007B0E35" w:rsidRDefault="00B36052" w:rsidP="007B0E35">
      <w:pPr>
        <w:pStyle w:val="Prrafodelista"/>
        <w:numPr>
          <w:ilvl w:val="0"/>
          <w:numId w:val="27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Valores de la enfermería </w:t>
      </w:r>
    </w:p>
    <w:p w:rsidR="00B36052" w:rsidRPr="007B0E35" w:rsidRDefault="00B36052" w:rsidP="007B0E35">
      <w:pPr>
        <w:pStyle w:val="Prrafodelista"/>
        <w:numPr>
          <w:ilvl w:val="0"/>
          <w:numId w:val="27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Condiciones de construcción de la subjetividad</w:t>
      </w:r>
    </w:p>
    <w:p w:rsidR="00B36052" w:rsidRPr="007B0E35" w:rsidRDefault="00B36052" w:rsidP="007B0E35">
      <w:pPr>
        <w:pStyle w:val="Prrafodelista"/>
        <w:numPr>
          <w:ilvl w:val="0"/>
          <w:numId w:val="27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Principios de la enfermería </w:t>
      </w:r>
    </w:p>
    <w:p w:rsidR="00B36052" w:rsidRPr="007B0E35" w:rsidRDefault="00B36052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Señale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cuál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de las siguientes características NO CORRESPONDE a la definición de </w:t>
      </w:r>
      <w:r w:rsidRPr="007B0E35">
        <w:rPr>
          <w:rFonts w:ascii="212 Baby Girl" w:hAnsi="212 Baby Girl" w:cs="Times New Roman"/>
          <w:b/>
          <w:sz w:val="24"/>
          <w:szCs w:val="24"/>
          <w:lang w:val="es-ES"/>
        </w:rPr>
        <w:t>política publica</w:t>
      </w:r>
    </w:p>
    <w:p w:rsidR="00B36052" w:rsidRPr="007B0E35" w:rsidRDefault="00036462" w:rsidP="007B0E35">
      <w:pPr>
        <w:pStyle w:val="Prrafodelista"/>
        <w:numPr>
          <w:ilvl w:val="0"/>
          <w:numId w:val="28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lastRenderedPageBreak/>
        <w:t>Tienen una dimensión política con aspectos ideológicos, éticos, técnicos y operativos relacionados al contexto donde se formulan</w:t>
      </w:r>
    </w:p>
    <w:p w:rsidR="00036462" w:rsidRPr="007B0E35" w:rsidRDefault="00036462" w:rsidP="007B0E35">
      <w:pPr>
        <w:pStyle w:val="Prrafodelista"/>
        <w:numPr>
          <w:ilvl w:val="0"/>
          <w:numId w:val="28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Son construcciones sociales muy </w:t>
      </w:r>
      <w:r w:rsidR="0011135E" w:rsidRPr="007B0E35">
        <w:rPr>
          <w:rFonts w:ascii="212 Baby Girl" w:hAnsi="212 Baby Girl" w:cs="Times New Roman"/>
          <w:sz w:val="24"/>
          <w:szCs w:val="24"/>
          <w:lang w:val="es-ES"/>
        </w:rPr>
        <w:t>heterogéneas, resultantes de relaciones de poder y de procesos complejos que ocurren en contextos históricos particulares, y donde los intereses y los conflictos presentes desempeñan un papel determinante</w:t>
      </w:r>
    </w:p>
    <w:p w:rsidR="0011135E" w:rsidRPr="007B0E35" w:rsidRDefault="0011135E" w:rsidP="007B0E35">
      <w:pPr>
        <w:pStyle w:val="Prrafodelista"/>
        <w:numPr>
          <w:ilvl w:val="0"/>
          <w:numId w:val="28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Son directrices emanadas de un sistema político, que se imponen al colectivo como manera de proceder frente a un asunto especifico, el cual se considera de interés publico </w:t>
      </w:r>
    </w:p>
    <w:p w:rsidR="0011135E" w:rsidRPr="007B0E35" w:rsidRDefault="0011135E" w:rsidP="007B0E35">
      <w:pPr>
        <w:pStyle w:val="Prrafodelista"/>
        <w:numPr>
          <w:ilvl w:val="0"/>
          <w:numId w:val="28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Hace referencia a la estructura existente de un determinado territorio para brindar asistencia sanitaria a la población. Son responsables de prevenir enfermedades y de atender clínicamente a las personas</w:t>
      </w:r>
    </w:p>
    <w:p w:rsidR="0011135E" w:rsidRPr="007B0E35" w:rsidRDefault="0011135E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Cuando hacemos referencia al contexto en el que se desarrollan las políticas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públicas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en salud, hablamos de dos modelos de estado ¿Cuáles son?</w:t>
      </w:r>
    </w:p>
    <w:p w:rsidR="0011135E" w:rsidRPr="007B0E35" w:rsidRDefault="0011135E" w:rsidP="007B0E35">
      <w:pPr>
        <w:pStyle w:val="Prrafodelista"/>
        <w:numPr>
          <w:ilvl w:val="0"/>
          <w:numId w:val="29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El modelo socialista (en donde el papel del estado es garantizar la </w:t>
      </w:r>
      <w:r w:rsidR="008A25C7" w:rsidRPr="007B0E35">
        <w:rPr>
          <w:rFonts w:ascii="212 Baby Girl" w:hAnsi="212 Baby Girl" w:cs="Times New Roman"/>
          <w:sz w:val="24"/>
          <w:szCs w:val="24"/>
          <w:lang w:val="es-ES"/>
        </w:rPr>
        <w:t xml:space="preserve">transición hacia una sociedad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más</w:t>
      </w:r>
      <w:r w:rsidR="008A25C7" w:rsidRPr="007B0E35">
        <w:rPr>
          <w:rFonts w:ascii="212 Baby Girl" w:hAnsi="212 Baby Girl" w:cs="Times New Roman"/>
          <w:sz w:val="24"/>
          <w:szCs w:val="24"/>
          <w:lang w:val="es-ES"/>
        </w:rPr>
        <w:t xml:space="preserve"> igualitaria) y el modelo capitalista (en donde el papel esencial del estado es defender la libertad individual y la propiedad privada)</w:t>
      </w:r>
    </w:p>
    <w:p w:rsidR="00666502" w:rsidRPr="007B0E35" w:rsidRDefault="008A25C7" w:rsidP="007B0E35">
      <w:pPr>
        <w:pStyle w:val="Prrafodelista"/>
        <w:numPr>
          <w:ilvl w:val="0"/>
          <w:numId w:val="29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El modelo socialista (en donde el papel esencial del estado es defender la libertad individual y la propiedad privada) y el modelo capitalista (en donde el papel del estado es garantizar la transición hacia una sociedad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más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igualitaria)</w:t>
      </w:r>
    </w:p>
    <w:p w:rsidR="008A25C7" w:rsidRPr="007B0E35" w:rsidRDefault="008A25C7" w:rsidP="007B0E35">
      <w:pPr>
        <w:pStyle w:val="Prrafodelista"/>
        <w:numPr>
          <w:ilvl w:val="0"/>
          <w:numId w:val="29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El modelo comunista (en donde el papel esencial del estado es defender la libertad individual y la propiedad privada) y el modelo capitalista (en donde el papel del estado es fundamentalmente abolir la propiedad privada)</w:t>
      </w:r>
    </w:p>
    <w:p w:rsidR="008A25C7" w:rsidRPr="007B0E35" w:rsidRDefault="008A25C7" w:rsidP="007B0E35">
      <w:pPr>
        <w:pStyle w:val="Prrafodelista"/>
        <w:numPr>
          <w:ilvl w:val="0"/>
          <w:numId w:val="29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El modelo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contra hegemónico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(en donde el papel del estado es garantizar la transición hacia una sociedad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más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igualitaria) y el modelo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hegemónico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socialista (en donde el papel esencial del estado es defender la libertad individual y la propiedad privada)</w:t>
      </w:r>
    </w:p>
    <w:p w:rsidR="008A25C7" w:rsidRPr="007B0E35" w:rsidRDefault="008A25C7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Las siguientes características sobre el </w:t>
      </w:r>
      <w:r w:rsidRPr="007B0E35">
        <w:rPr>
          <w:rFonts w:ascii="212 Baby Girl" w:hAnsi="212 Baby Girl" w:cs="Times New Roman"/>
          <w:b/>
          <w:sz w:val="24"/>
          <w:szCs w:val="24"/>
          <w:lang w:val="es-ES"/>
        </w:rPr>
        <w:t>rol del Estado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: “debe ser intervenir sobre la economía para evitar la crisis…. Debe poner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límites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a la libertar individual… funciona como rector y proveedor de servicios” hace referencia a:</w:t>
      </w:r>
    </w:p>
    <w:p w:rsidR="008A25C7" w:rsidRPr="007B0E35" w:rsidRDefault="008A25C7" w:rsidP="007B0E35">
      <w:pPr>
        <w:pStyle w:val="Prrafodelista"/>
        <w:numPr>
          <w:ilvl w:val="0"/>
          <w:numId w:val="30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El neoliberalismo</w:t>
      </w:r>
    </w:p>
    <w:p w:rsidR="008A25C7" w:rsidRPr="007B0E35" w:rsidRDefault="008A25C7" w:rsidP="007B0E35">
      <w:pPr>
        <w:pStyle w:val="Prrafodelista"/>
        <w:numPr>
          <w:ilvl w:val="0"/>
          <w:numId w:val="30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El capitalismo soviético </w:t>
      </w:r>
    </w:p>
    <w:p w:rsidR="008A25C7" w:rsidRPr="007B0E35" w:rsidRDefault="008A25C7" w:rsidP="007B0E35">
      <w:pPr>
        <w:pStyle w:val="Prrafodelista"/>
        <w:numPr>
          <w:ilvl w:val="0"/>
          <w:numId w:val="30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El capitalismo keynesiano</w:t>
      </w:r>
    </w:p>
    <w:p w:rsidR="008A25C7" w:rsidRPr="007B0E35" w:rsidRDefault="008A25C7" w:rsidP="007B0E35">
      <w:pPr>
        <w:pStyle w:val="Prrafodelista"/>
        <w:numPr>
          <w:ilvl w:val="0"/>
          <w:numId w:val="30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El neoliberalismo keynesiano</w:t>
      </w:r>
    </w:p>
    <w:p w:rsidR="008A25C7" w:rsidRPr="007B0E35" w:rsidRDefault="008A25C7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Las </w:t>
      </w:r>
      <w:r w:rsidRPr="007B0E35">
        <w:rPr>
          <w:rFonts w:ascii="212 Baby Girl" w:hAnsi="212 Baby Girl" w:cs="Times New Roman"/>
          <w:b/>
          <w:sz w:val="24"/>
          <w:szCs w:val="24"/>
          <w:lang w:val="es-ES"/>
        </w:rPr>
        <w:t xml:space="preserve">políticas </w:t>
      </w:r>
      <w:r w:rsidR="007B0E35" w:rsidRPr="007B0E35">
        <w:rPr>
          <w:rFonts w:ascii="212 Baby Girl" w:hAnsi="212 Baby Girl" w:cs="Times New Roman"/>
          <w:b/>
          <w:sz w:val="24"/>
          <w:szCs w:val="24"/>
          <w:lang w:val="es-ES"/>
        </w:rPr>
        <w:t>públicas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en los regímenes intervencionistas (socialistas y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keynesianos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) tienen 3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características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esenciales, señale la que no corresponde a esa descripción:</w:t>
      </w:r>
    </w:p>
    <w:p w:rsidR="008A25C7" w:rsidRPr="007B0E35" w:rsidRDefault="008A25C7" w:rsidP="007B0E35">
      <w:pPr>
        <w:pStyle w:val="Prrafodelista"/>
        <w:numPr>
          <w:ilvl w:val="0"/>
          <w:numId w:val="31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Obligatoriedad: se consideran, por definición, de obligatorio cumplimiento, y obligan tanto a ciudadanos como a gobernantes</w:t>
      </w:r>
    </w:p>
    <w:p w:rsidR="008A25C7" w:rsidRPr="007B0E35" w:rsidRDefault="008A25C7" w:rsidP="007B0E35">
      <w:pPr>
        <w:pStyle w:val="Prrafodelista"/>
        <w:numPr>
          <w:ilvl w:val="0"/>
          <w:numId w:val="31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Papel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protagónico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del mercado: reconoce en el mercado el motor de la economía y el desarrollo de un país y por ende de las políticas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públicas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que enmarcan ese desarrollo</w:t>
      </w:r>
    </w:p>
    <w:p w:rsidR="008A25C7" w:rsidRPr="007B0E35" w:rsidRDefault="008A25C7" w:rsidP="007B0E35">
      <w:pPr>
        <w:pStyle w:val="Prrafodelista"/>
        <w:numPr>
          <w:ilvl w:val="0"/>
          <w:numId w:val="31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Papel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protagónico</w:t>
      </w:r>
      <w:r w:rsidR="00574E5A" w:rsidRPr="007B0E35">
        <w:rPr>
          <w:rFonts w:ascii="212 Baby Girl" w:hAnsi="212 Baby Girl" w:cs="Times New Roman"/>
          <w:sz w:val="24"/>
          <w:szCs w:val="24"/>
          <w:lang w:val="es-ES"/>
        </w:rPr>
        <w:t xml:space="preserve"> del estado: reconoce al estado el papel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protagónico</w:t>
      </w:r>
      <w:r w:rsidR="00574E5A" w:rsidRPr="007B0E35">
        <w:rPr>
          <w:rFonts w:ascii="212 Baby Girl" w:hAnsi="212 Baby Girl" w:cs="Times New Roman"/>
          <w:sz w:val="24"/>
          <w:szCs w:val="24"/>
          <w:lang w:val="es-ES"/>
        </w:rPr>
        <w:t xml:space="preserve"> en la formulación y gestión de las políticas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públicas</w:t>
      </w:r>
      <w:r w:rsidR="00574E5A" w:rsidRPr="007B0E35">
        <w:rPr>
          <w:rFonts w:ascii="212 Baby Girl" w:hAnsi="212 Baby Girl" w:cs="Times New Roman"/>
          <w:sz w:val="24"/>
          <w:szCs w:val="24"/>
          <w:lang w:val="es-ES"/>
        </w:rPr>
        <w:t xml:space="preserve"> e implícitamente niega la competencia directa de los particulares para imponer directrices taxativas al resto de la sociedad</w:t>
      </w:r>
    </w:p>
    <w:p w:rsidR="00574E5A" w:rsidRPr="007B0E35" w:rsidRDefault="00574E5A" w:rsidP="007B0E35">
      <w:pPr>
        <w:pStyle w:val="Prrafodelista"/>
        <w:numPr>
          <w:ilvl w:val="0"/>
          <w:numId w:val="31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La valoración de lo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público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: los asuntos de interés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público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deben ser objeto de políticas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públicas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y no de transacciones privadas</w:t>
      </w:r>
    </w:p>
    <w:p w:rsidR="00574E5A" w:rsidRPr="007B0E35" w:rsidRDefault="00574E5A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El “Plan Nacional De Salud Mental 2023-2027” de Argentina establece estrategias de salud mental orientadas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a:</w:t>
      </w:r>
    </w:p>
    <w:p w:rsidR="00574E5A" w:rsidRPr="007B0E35" w:rsidRDefault="00574E5A" w:rsidP="007B0E35">
      <w:pPr>
        <w:pStyle w:val="Prrafodelista"/>
        <w:numPr>
          <w:ilvl w:val="0"/>
          <w:numId w:val="3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Mejorar la atención integral de la salud mental y comunitaria en el país, enfocándose en la inclusión social y derechos humanos</w:t>
      </w:r>
    </w:p>
    <w:p w:rsidR="00574E5A" w:rsidRPr="007B0E35" w:rsidRDefault="00574E5A" w:rsidP="007B0E35">
      <w:pPr>
        <w:pStyle w:val="Prrafodelista"/>
        <w:numPr>
          <w:ilvl w:val="0"/>
          <w:numId w:val="3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lastRenderedPageBreak/>
        <w:t>Mejorar la atención medica en salud mental enfocándose en la ampliación de los servicios de intervención</w:t>
      </w:r>
    </w:p>
    <w:p w:rsidR="00574E5A" w:rsidRPr="007B0E35" w:rsidRDefault="00574E5A" w:rsidP="007B0E35">
      <w:pPr>
        <w:pStyle w:val="Prrafodelista"/>
        <w:numPr>
          <w:ilvl w:val="0"/>
          <w:numId w:val="3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Mejorar el acceso a las internaciones y a la medicación en unidades sanitarias para contener los síntomas agudos de los problemas de salud mental</w:t>
      </w:r>
    </w:p>
    <w:p w:rsidR="00574E5A" w:rsidRPr="007B0E35" w:rsidRDefault="00574E5A" w:rsidP="007B0E35">
      <w:pPr>
        <w:pStyle w:val="Prrafodelista"/>
        <w:numPr>
          <w:ilvl w:val="0"/>
          <w:numId w:val="3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Transformar los hospitales monovalentes en casas de medio camino para evitar las internaciones</w:t>
      </w:r>
    </w:p>
    <w:p w:rsidR="00574E5A" w:rsidRPr="007B0E35" w:rsidRDefault="00574E5A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Señale cual NO ES un principio fundamental del Plan Nacional De Salud Mental:</w:t>
      </w:r>
    </w:p>
    <w:p w:rsidR="00574E5A" w:rsidRPr="007B0E35" w:rsidRDefault="00574E5A" w:rsidP="007B0E35">
      <w:pPr>
        <w:pStyle w:val="Prrafodelista"/>
        <w:numPr>
          <w:ilvl w:val="0"/>
          <w:numId w:val="33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Enfoque de derechos</w:t>
      </w:r>
    </w:p>
    <w:p w:rsidR="00574E5A" w:rsidRPr="007B0E35" w:rsidRDefault="00574E5A" w:rsidP="007B0E35">
      <w:pPr>
        <w:pStyle w:val="Prrafodelista"/>
        <w:numPr>
          <w:ilvl w:val="0"/>
          <w:numId w:val="33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Abordaje integral y de cursos de vida</w:t>
      </w:r>
    </w:p>
    <w:p w:rsidR="00574E5A" w:rsidRPr="007B0E35" w:rsidRDefault="00574E5A" w:rsidP="007B0E35">
      <w:pPr>
        <w:pStyle w:val="Prrafodelista"/>
        <w:numPr>
          <w:ilvl w:val="0"/>
          <w:numId w:val="33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Perspectiva de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género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y diversidad</w:t>
      </w:r>
    </w:p>
    <w:p w:rsidR="00574E5A" w:rsidRPr="007B0E35" w:rsidRDefault="00574E5A" w:rsidP="007B0E35">
      <w:pPr>
        <w:pStyle w:val="Prrafodelista"/>
        <w:numPr>
          <w:ilvl w:val="0"/>
          <w:numId w:val="33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Meritocracia </w:t>
      </w:r>
    </w:p>
    <w:p w:rsidR="00574E5A" w:rsidRPr="007B0E35" w:rsidRDefault="00574E5A" w:rsidP="007B0E35">
      <w:pPr>
        <w:pStyle w:val="Prrafodelista"/>
        <w:numPr>
          <w:ilvl w:val="0"/>
          <w:numId w:val="2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Según el glosario de términos del Plan Nacional De Salud Mental, el termino de “Consumos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Problemáticos</w:t>
      </w:r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De Sustancias”, hace referencia </w:t>
      </w:r>
      <w:r w:rsidR="007B0E35" w:rsidRPr="007B0E35">
        <w:rPr>
          <w:rFonts w:ascii="212 Baby Girl" w:hAnsi="212 Baby Girl" w:cs="Times New Roman"/>
          <w:sz w:val="24"/>
          <w:szCs w:val="24"/>
          <w:lang w:val="es-ES"/>
        </w:rPr>
        <w:t>a:</w:t>
      </w:r>
    </w:p>
    <w:p w:rsidR="00574E5A" w:rsidRPr="007B0E35" w:rsidRDefault="00574E5A" w:rsidP="007B0E35">
      <w:pPr>
        <w:pStyle w:val="Prrafodelista"/>
        <w:numPr>
          <w:ilvl w:val="0"/>
          <w:numId w:val="34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Consumo que atenta contra la salud y construcción de proyectos de vida de las personas</w:t>
      </w:r>
    </w:p>
    <w:p w:rsidR="00574E5A" w:rsidRPr="007B0E35" w:rsidRDefault="00574E5A" w:rsidP="007B0E35">
      <w:pPr>
        <w:pStyle w:val="Prrafodelista"/>
        <w:numPr>
          <w:ilvl w:val="0"/>
          <w:numId w:val="34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Un concepto sinónimo de adicción, en términos de dependencia de sustancias o actividades nocivas para la salud o el equilibrio psíquico</w:t>
      </w:r>
    </w:p>
    <w:p w:rsidR="00574E5A" w:rsidRPr="007B0E35" w:rsidRDefault="00574E5A" w:rsidP="007B0E35">
      <w:pPr>
        <w:pStyle w:val="Prrafodelista"/>
        <w:numPr>
          <w:ilvl w:val="0"/>
          <w:numId w:val="34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El consumo de sustancias ilegales</w:t>
      </w:r>
    </w:p>
    <w:p w:rsidR="00574E5A" w:rsidRPr="007B0E35" w:rsidRDefault="00574E5A" w:rsidP="007B0E35">
      <w:pPr>
        <w:pStyle w:val="Prrafodelista"/>
        <w:numPr>
          <w:ilvl w:val="0"/>
          <w:numId w:val="34"/>
        </w:numPr>
        <w:spacing w:after="0" w:line="240" w:lineRule="auto"/>
        <w:rPr>
          <w:rFonts w:ascii="212 Baby Girl" w:hAnsi="212 Baby Girl" w:cs="Times New Roman"/>
          <w:sz w:val="24"/>
          <w:szCs w:val="24"/>
          <w:lang w:val="es-ES"/>
        </w:rPr>
      </w:pPr>
      <w:r w:rsidRPr="007B0E35">
        <w:rPr>
          <w:rFonts w:ascii="212 Baby Girl" w:hAnsi="212 Baby Girl" w:cs="Times New Roman"/>
          <w:sz w:val="24"/>
          <w:szCs w:val="24"/>
          <w:lang w:val="es-ES"/>
        </w:rPr>
        <w:t>El consumo de drogas ilegales</w:t>
      </w:r>
      <w:bookmarkStart w:id="0" w:name="_GoBack"/>
      <w:bookmarkEnd w:id="0"/>
      <w:r w:rsidRPr="007B0E35">
        <w:rPr>
          <w:rFonts w:ascii="212 Baby Girl" w:hAnsi="212 Baby Girl" w:cs="Times New Roman"/>
          <w:sz w:val="24"/>
          <w:szCs w:val="24"/>
          <w:lang w:val="es-ES"/>
        </w:rPr>
        <w:t xml:space="preserve"> </w:t>
      </w:r>
    </w:p>
    <w:sectPr w:rsidR="00574E5A" w:rsidRPr="007B0E35" w:rsidSect="006665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212 Baby Girl">
    <w:panose1 w:val="00000000000000000000"/>
    <w:charset w:val="00"/>
    <w:family w:val="modern"/>
    <w:notTrueType/>
    <w:pitch w:val="variable"/>
    <w:sig w:usb0="00000007" w:usb1="1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006E"/>
    <w:multiLevelType w:val="hybridMultilevel"/>
    <w:tmpl w:val="66486018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A864C4"/>
    <w:multiLevelType w:val="hybridMultilevel"/>
    <w:tmpl w:val="175691FA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D70FAF"/>
    <w:multiLevelType w:val="hybridMultilevel"/>
    <w:tmpl w:val="9EF6D340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2A57F3"/>
    <w:multiLevelType w:val="hybridMultilevel"/>
    <w:tmpl w:val="B9CE9814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197A0A"/>
    <w:multiLevelType w:val="hybridMultilevel"/>
    <w:tmpl w:val="4FA61A58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BE7E3C"/>
    <w:multiLevelType w:val="hybridMultilevel"/>
    <w:tmpl w:val="30929E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32EEF"/>
    <w:multiLevelType w:val="hybridMultilevel"/>
    <w:tmpl w:val="82626C28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EA4E7A"/>
    <w:multiLevelType w:val="hybridMultilevel"/>
    <w:tmpl w:val="C3146EB4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542151"/>
    <w:multiLevelType w:val="hybridMultilevel"/>
    <w:tmpl w:val="B2EC7A62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9B17D6"/>
    <w:multiLevelType w:val="hybridMultilevel"/>
    <w:tmpl w:val="4A9A7C46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D0101B"/>
    <w:multiLevelType w:val="hybridMultilevel"/>
    <w:tmpl w:val="31001428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F152B8"/>
    <w:multiLevelType w:val="hybridMultilevel"/>
    <w:tmpl w:val="53344120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B64738"/>
    <w:multiLevelType w:val="hybridMultilevel"/>
    <w:tmpl w:val="067AD294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603227"/>
    <w:multiLevelType w:val="hybridMultilevel"/>
    <w:tmpl w:val="820A53B8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F7566A"/>
    <w:multiLevelType w:val="hybridMultilevel"/>
    <w:tmpl w:val="C1DA6140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6760CE"/>
    <w:multiLevelType w:val="hybridMultilevel"/>
    <w:tmpl w:val="2C540CDA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0E1F90"/>
    <w:multiLevelType w:val="hybridMultilevel"/>
    <w:tmpl w:val="1C205028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454F86"/>
    <w:multiLevelType w:val="hybridMultilevel"/>
    <w:tmpl w:val="2AF8E568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6D36AC"/>
    <w:multiLevelType w:val="hybridMultilevel"/>
    <w:tmpl w:val="3D70784A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21348D"/>
    <w:multiLevelType w:val="hybridMultilevel"/>
    <w:tmpl w:val="68644AD2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5F59B2"/>
    <w:multiLevelType w:val="hybridMultilevel"/>
    <w:tmpl w:val="88D00FD4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7C346F"/>
    <w:multiLevelType w:val="hybridMultilevel"/>
    <w:tmpl w:val="A5AE7E78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B26F0C"/>
    <w:multiLevelType w:val="hybridMultilevel"/>
    <w:tmpl w:val="EA9E5364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533C51"/>
    <w:multiLevelType w:val="hybridMultilevel"/>
    <w:tmpl w:val="3E4C5290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2E0B9C"/>
    <w:multiLevelType w:val="hybridMultilevel"/>
    <w:tmpl w:val="893EAF1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B2040"/>
    <w:multiLevelType w:val="hybridMultilevel"/>
    <w:tmpl w:val="D8C0CF62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CE7F5E"/>
    <w:multiLevelType w:val="hybridMultilevel"/>
    <w:tmpl w:val="F66C5832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A1443D"/>
    <w:multiLevelType w:val="hybridMultilevel"/>
    <w:tmpl w:val="20C483BE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495693"/>
    <w:multiLevelType w:val="hybridMultilevel"/>
    <w:tmpl w:val="3C48F9CA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9522AE9"/>
    <w:multiLevelType w:val="hybridMultilevel"/>
    <w:tmpl w:val="BE125AEA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F3338C"/>
    <w:multiLevelType w:val="hybridMultilevel"/>
    <w:tmpl w:val="6582AE2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528D7"/>
    <w:multiLevelType w:val="hybridMultilevel"/>
    <w:tmpl w:val="1B7E1D58"/>
    <w:lvl w:ilvl="0" w:tplc="2C0A0015">
      <w:start w:val="1"/>
      <w:numFmt w:val="upperLetter"/>
      <w:lvlText w:val="%1."/>
      <w:lvlJc w:val="left"/>
      <w:pPr>
        <w:ind w:left="8912" w:hanging="360"/>
      </w:pPr>
    </w:lvl>
    <w:lvl w:ilvl="1" w:tplc="2C0A0019" w:tentative="1">
      <w:start w:val="1"/>
      <w:numFmt w:val="lowerLetter"/>
      <w:lvlText w:val="%2."/>
      <w:lvlJc w:val="left"/>
      <w:pPr>
        <w:ind w:left="9632" w:hanging="360"/>
      </w:pPr>
    </w:lvl>
    <w:lvl w:ilvl="2" w:tplc="2C0A001B" w:tentative="1">
      <w:start w:val="1"/>
      <w:numFmt w:val="lowerRoman"/>
      <w:lvlText w:val="%3."/>
      <w:lvlJc w:val="right"/>
      <w:pPr>
        <w:ind w:left="10352" w:hanging="180"/>
      </w:pPr>
    </w:lvl>
    <w:lvl w:ilvl="3" w:tplc="2C0A000F" w:tentative="1">
      <w:start w:val="1"/>
      <w:numFmt w:val="decimal"/>
      <w:lvlText w:val="%4."/>
      <w:lvlJc w:val="left"/>
      <w:pPr>
        <w:ind w:left="11072" w:hanging="360"/>
      </w:pPr>
    </w:lvl>
    <w:lvl w:ilvl="4" w:tplc="2C0A0019" w:tentative="1">
      <w:start w:val="1"/>
      <w:numFmt w:val="lowerLetter"/>
      <w:lvlText w:val="%5."/>
      <w:lvlJc w:val="left"/>
      <w:pPr>
        <w:ind w:left="11792" w:hanging="360"/>
      </w:pPr>
    </w:lvl>
    <w:lvl w:ilvl="5" w:tplc="2C0A001B" w:tentative="1">
      <w:start w:val="1"/>
      <w:numFmt w:val="lowerRoman"/>
      <w:lvlText w:val="%6."/>
      <w:lvlJc w:val="right"/>
      <w:pPr>
        <w:ind w:left="12512" w:hanging="180"/>
      </w:pPr>
    </w:lvl>
    <w:lvl w:ilvl="6" w:tplc="2C0A000F" w:tentative="1">
      <w:start w:val="1"/>
      <w:numFmt w:val="decimal"/>
      <w:lvlText w:val="%7."/>
      <w:lvlJc w:val="left"/>
      <w:pPr>
        <w:ind w:left="13232" w:hanging="360"/>
      </w:pPr>
    </w:lvl>
    <w:lvl w:ilvl="7" w:tplc="2C0A0019" w:tentative="1">
      <w:start w:val="1"/>
      <w:numFmt w:val="lowerLetter"/>
      <w:lvlText w:val="%8."/>
      <w:lvlJc w:val="left"/>
      <w:pPr>
        <w:ind w:left="13952" w:hanging="360"/>
      </w:pPr>
    </w:lvl>
    <w:lvl w:ilvl="8" w:tplc="2C0A001B" w:tentative="1">
      <w:start w:val="1"/>
      <w:numFmt w:val="lowerRoman"/>
      <w:lvlText w:val="%9."/>
      <w:lvlJc w:val="right"/>
      <w:pPr>
        <w:ind w:left="14672" w:hanging="180"/>
      </w:pPr>
    </w:lvl>
  </w:abstractNum>
  <w:abstractNum w:abstractNumId="32" w15:restartNumberingAfterBreak="0">
    <w:nsid w:val="7A8C0F2D"/>
    <w:multiLevelType w:val="hybridMultilevel"/>
    <w:tmpl w:val="E000DD92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9E05DF"/>
    <w:multiLevelType w:val="hybridMultilevel"/>
    <w:tmpl w:val="B6CAD312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4"/>
  </w:num>
  <w:num w:numId="3">
    <w:abstractNumId w:val="26"/>
  </w:num>
  <w:num w:numId="4">
    <w:abstractNumId w:val="31"/>
  </w:num>
  <w:num w:numId="5">
    <w:abstractNumId w:val="30"/>
  </w:num>
  <w:num w:numId="6">
    <w:abstractNumId w:val="14"/>
  </w:num>
  <w:num w:numId="7">
    <w:abstractNumId w:val="6"/>
  </w:num>
  <w:num w:numId="8">
    <w:abstractNumId w:val="8"/>
  </w:num>
  <w:num w:numId="9">
    <w:abstractNumId w:val="13"/>
  </w:num>
  <w:num w:numId="10">
    <w:abstractNumId w:val="19"/>
  </w:num>
  <w:num w:numId="11">
    <w:abstractNumId w:val="11"/>
  </w:num>
  <w:num w:numId="12">
    <w:abstractNumId w:val="1"/>
  </w:num>
  <w:num w:numId="13">
    <w:abstractNumId w:val="20"/>
  </w:num>
  <w:num w:numId="14">
    <w:abstractNumId w:val="23"/>
  </w:num>
  <w:num w:numId="15">
    <w:abstractNumId w:val="33"/>
  </w:num>
  <w:num w:numId="16">
    <w:abstractNumId w:val="15"/>
  </w:num>
  <w:num w:numId="17">
    <w:abstractNumId w:val="27"/>
  </w:num>
  <w:num w:numId="18">
    <w:abstractNumId w:val="29"/>
  </w:num>
  <w:num w:numId="19">
    <w:abstractNumId w:val="4"/>
  </w:num>
  <w:num w:numId="20">
    <w:abstractNumId w:val="17"/>
  </w:num>
  <w:num w:numId="21">
    <w:abstractNumId w:val="32"/>
  </w:num>
  <w:num w:numId="22">
    <w:abstractNumId w:val="0"/>
  </w:num>
  <w:num w:numId="23">
    <w:abstractNumId w:val="18"/>
  </w:num>
  <w:num w:numId="24">
    <w:abstractNumId w:val="22"/>
  </w:num>
  <w:num w:numId="25">
    <w:abstractNumId w:val="12"/>
  </w:num>
  <w:num w:numId="26">
    <w:abstractNumId w:val="28"/>
  </w:num>
  <w:num w:numId="27">
    <w:abstractNumId w:val="3"/>
  </w:num>
  <w:num w:numId="28">
    <w:abstractNumId w:val="2"/>
  </w:num>
  <w:num w:numId="29">
    <w:abstractNumId w:val="21"/>
  </w:num>
  <w:num w:numId="30">
    <w:abstractNumId w:val="9"/>
  </w:num>
  <w:num w:numId="31">
    <w:abstractNumId w:val="7"/>
  </w:num>
  <w:num w:numId="32">
    <w:abstractNumId w:val="25"/>
  </w:num>
  <w:num w:numId="33">
    <w:abstractNumId w:val="16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02"/>
    <w:rsid w:val="00036462"/>
    <w:rsid w:val="0011135E"/>
    <w:rsid w:val="00187043"/>
    <w:rsid w:val="002A3465"/>
    <w:rsid w:val="003C21F5"/>
    <w:rsid w:val="00574E5A"/>
    <w:rsid w:val="00666502"/>
    <w:rsid w:val="00773668"/>
    <w:rsid w:val="007B0E35"/>
    <w:rsid w:val="008A25C7"/>
    <w:rsid w:val="0097378E"/>
    <w:rsid w:val="00B32368"/>
    <w:rsid w:val="00B36052"/>
    <w:rsid w:val="00C96845"/>
    <w:rsid w:val="00E251A1"/>
    <w:rsid w:val="00E91F60"/>
    <w:rsid w:val="00FB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F8B1"/>
  <w15:chartTrackingRefBased/>
  <w15:docId w15:val="{DC021B92-C9CB-4B2B-B3DA-419F7CF6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7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1809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Farmacia Detall</dc:creator>
  <cp:keywords/>
  <dc:description/>
  <cp:lastModifiedBy>Farmacia Detall</cp:lastModifiedBy>
  <cp:revision>6</cp:revision>
  <dcterms:created xsi:type="dcterms:W3CDTF">2024-11-11T11:38:00Z</dcterms:created>
  <dcterms:modified xsi:type="dcterms:W3CDTF">2024-11-11T16:06:00Z</dcterms:modified>
</cp:coreProperties>
</file>