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E33D8" w14:textId="31DE4834" w:rsidR="000C7F28" w:rsidRPr="00921F81" w:rsidRDefault="000C7F28" w:rsidP="000C7F28">
      <w:pPr>
        <w:jc w:val="both"/>
        <w:rPr>
          <w:rFonts w:ascii="Arial Black" w:hAnsi="Arial Black"/>
          <w:b/>
          <w:bCs/>
          <w:color w:val="0070C0"/>
          <w:sz w:val="24"/>
          <w:szCs w:val="24"/>
          <w:lang w:val="es-AR"/>
        </w:rPr>
      </w:pPr>
      <w:r w:rsidRPr="00921F81">
        <w:rPr>
          <w:rFonts w:ascii="Arial Black" w:hAnsi="Arial Black"/>
          <w:b/>
          <w:bCs/>
          <w:color w:val="0070C0"/>
          <w:sz w:val="24"/>
          <w:szCs w:val="24"/>
          <w:lang w:val="es-AR"/>
        </w:rPr>
        <w:t>SEGUNDO PARCIAL “PROBLEMAS DEL CONOCIMIENTO HISTÓRICO”</w:t>
      </w:r>
    </w:p>
    <w:p w14:paraId="21D7AFF3" w14:textId="76E10CCE" w:rsidR="000C7F28" w:rsidRPr="00921F81" w:rsidRDefault="000C7F28" w:rsidP="000C7F28">
      <w:pPr>
        <w:jc w:val="both"/>
        <w:rPr>
          <w:rFonts w:ascii="Arial Black" w:hAnsi="Arial Black"/>
          <w:b/>
          <w:bCs/>
          <w:color w:val="0070C0"/>
          <w:sz w:val="24"/>
          <w:szCs w:val="24"/>
          <w:lang w:val="es-AR"/>
        </w:rPr>
      </w:pPr>
      <w:r w:rsidRPr="00921F81">
        <w:rPr>
          <w:rFonts w:ascii="Arial Black" w:hAnsi="Arial Black"/>
          <w:b/>
          <w:bCs/>
          <w:color w:val="0070C0"/>
          <w:sz w:val="24"/>
          <w:szCs w:val="24"/>
          <w:lang w:val="es-AR"/>
        </w:rPr>
        <w:t>FECHA: 03 DE JULIO DE 2020</w:t>
      </w:r>
    </w:p>
    <w:p w14:paraId="6A85D158" w14:textId="02061CC7" w:rsidR="000C7F28" w:rsidRPr="00921F81" w:rsidRDefault="000C7F28" w:rsidP="000C7F28">
      <w:pPr>
        <w:jc w:val="both"/>
        <w:rPr>
          <w:rFonts w:ascii="Arial Black" w:hAnsi="Arial Black"/>
          <w:b/>
          <w:bCs/>
          <w:color w:val="0070C0"/>
          <w:sz w:val="24"/>
          <w:szCs w:val="24"/>
          <w:lang w:val="es-AR"/>
        </w:rPr>
      </w:pPr>
      <w:r w:rsidRPr="00921F81">
        <w:rPr>
          <w:rFonts w:ascii="Arial Black" w:hAnsi="Arial Black"/>
          <w:b/>
          <w:bCs/>
          <w:color w:val="0070C0"/>
          <w:sz w:val="24"/>
          <w:szCs w:val="24"/>
          <w:lang w:val="es-AR"/>
        </w:rPr>
        <w:t>APELLIDO Y NOMBRE:</w:t>
      </w:r>
    </w:p>
    <w:p w14:paraId="3F8AA1F6" w14:textId="05D95B50" w:rsidR="00F449AD" w:rsidRDefault="00F449AD" w:rsidP="000C7F28">
      <w:pPr>
        <w:jc w:val="both"/>
        <w:rPr>
          <w:rFonts w:ascii="Arial Black" w:hAnsi="Arial Black"/>
          <w:b/>
          <w:bCs/>
          <w:i/>
          <w:iCs/>
          <w:color w:val="0070C0"/>
          <w:sz w:val="32"/>
          <w:szCs w:val="32"/>
          <w:lang w:val="es-AR"/>
        </w:rPr>
      </w:pPr>
    </w:p>
    <w:p w14:paraId="30FAEC41" w14:textId="76979578" w:rsidR="000C7F28" w:rsidRDefault="000C7F28" w:rsidP="004945EE">
      <w:pPr>
        <w:pStyle w:val="Prrafodelista"/>
        <w:numPr>
          <w:ilvl w:val="0"/>
          <w:numId w:val="4"/>
        </w:numPr>
        <w:ind w:left="0" w:firstLine="0"/>
        <w:jc w:val="both"/>
        <w:rPr>
          <w:rFonts w:ascii="Arial Narrow" w:hAnsi="Arial Narrow"/>
          <w:b/>
          <w:bCs/>
          <w:color w:val="0070C0"/>
          <w:sz w:val="32"/>
          <w:szCs w:val="32"/>
          <w:lang w:val="es-AR"/>
        </w:rPr>
      </w:pPr>
      <w:r w:rsidRPr="00D01DE5">
        <w:rPr>
          <w:rFonts w:ascii="Arial Black" w:hAnsi="Arial Black"/>
          <w:b/>
          <w:bCs/>
          <w:i/>
          <w:iCs/>
          <w:color w:val="0070C0"/>
          <w:sz w:val="32"/>
          <w:szCs w:val="32"/>
          <w:lang w:val="es-AR"/>
        </w:rPr>
        <w:t xml:space="preserve">  </w:t>
      </w:r>
      <w:r w:rsidRPr="00D01DE5">
        <w:rPr>
          <w:rFonts w:ascii="Arial Narrow" w:hAnsi="Arial Narrow"/>
          <w:b/>
          <w:bCs/>
          <w:i/>
          <w:iCs/>
          <w:color w:val="0070C0"/>
          <w:sz w:val="32"/>
          <w:szCs w:val="32"/>
          <w:u w:val="single"/>
          <w:lang w:val="es-AR"/>
        </w:rPr>
        <w:t>El espacio histórico</w:t>
      </w:r>
      <w:r w:rsidRPr="00D01DE5">
        <w:rPr>
          <w:rFonts w:ascii="Arial Narrow" w:hAnsi="Arial Narrow"/>
          <w:b/>
          <w:bCs/>
          <w:i/>
          <w:iCs/>
          <w:color w:val="0070C0"/>
          <w:sz w:val="32"/>
          <w:szCs w:val="32"/>
          <w:lang w:val="es-AR"/>
        </w:rPr>
        <w:t>:  Define los siguientes</w:t>
      </w:r>
      <w:r w:rsidR="004945EE" w:rsidRPr="00D01DE5">
        <w:rPr>
          <w:rFonts w:ascii="Arial Narrow" w:hAnsi="Arial Narrow"/>
          <w:b/>
          <w:bCs/>
          <w:i/>
          <w:iCs/>
          <w:color w:val="0070C0"/>
          <w:sz w:val="32"/>
          <w:szCs w:val="32"/>
          <w:lang w:val="es-AR"/>
        </w:rPr>
        <w:t xml:space="preserve"> expresiones</w:t>
      </w:r>
      <w:r w:rsidRPr="00D01DE5">
        <w:rPr>
          <w:rFonts w:ascii="Arial Narrow" w:hAnsi="Arial Narrow"/>
          <w:b/>
          <w:bCs/>
          <w:i/>
          <w:iCs/>
          <w:color w:val="0070C0"/>
          <w:sz w:val="32"/>
          <w:szCs w:val="32"/>
          <w:lang w:val="es-AR"/>
        </w:rPr>
        <w:t xml:space="preserve"> </w:t>
      </w:r>
      <w:r w:rsidR="00D01DE5" w:rsidRPr="00D01DE5">
        <w:rPr>
          <w:rFonts w:ascii="Arial Narrow" w:hAnsi="Arial Narrow"/>
          <w:b/>
          <w:bCs/>
          <w:i/>
          <w:iCs/>
          <w:color w:val="0070C0"/>
          <w:sz w:val="32"/>
          <w:szCs w:val="32"/>
          <w:lang w:val="es-AR"/>
        </w:rPr>
        <w:t xml:space="preserve"> </w:t>
      </w:r>
      <w:r w:rsidRPr="00D01DE5">
        <w:rPr>
          <w:rFonts w:ascii="Arial Narrow" w:hAnsi="Arial Narrow"/>
          <w:b/>
          <w:bCs/>
          <w:i/>
          <w:iCs/>
          <w:color w:val="0070C0"/>
          <w:sz w:val="32"/>
          <w:szCs w:val="32"/>
          <w:lang w:val="es-AR"/>
        </w:rPr>
        <w:t>en base a las lecturas de Arnold y Fontana (A</w:t>
      </w:r>
      <w:r w:rsidRPr="00D01DE5">
        <w:rPr>
          <w:rFonts w:ascii="Arial Narrow" w:hAnsi="Arial Narrow"/>
          <w:b/>
          <w:bCs/>
          <w:color w:val="0070C0"/>
          <w:sz w:val="32"/>
          <w:szCs w:val="32"/>
          <w:lang w:val="es-AR"/>
        </w:rPr>
        <w:t xml:space="preserve">).   </w:t>
      </w:r>
      <w:r w:rsidR="00F449AD" w:rsidRPr="00D01DE5">
        <w:rPr>
          <w:rFonts w:ascii="Arial Narrow" w:hAnsi="Arial Narrow"/>
          <w:b/>
          <w:bCs/>
          <w:color w:val="0070C0"/>
          <w:sz w:val="32"/>
          <w:szCs w:val="32"/>
          <w:lang w:val="es-AR"/>
        </w:rPr>
        <w:t>A continuación, r</w:t>
      </w:r>
      <w:r w:rsidRPr="00D01DE5">
        <w:rPr>
          <w:rFonts w:ascii="Arial Narrow" w:hAnsi="Arial Narrow"/>
          <w:b/>
          <w:bCs/>
          <w:color w:val="0070C0"/>
          <w:sz w:val="32"/>
          <w:szCs w:val="32"/>
          <w:lang w:val="es-AR"/>
        </w:rPr>
        <w:t>elaciónalos con los fenómenos y procesos que aparecen en (B)</w:t>
      </w:r>
      <w:r w:rsidR="00921F81">
        <w:rPr>
          <w:rFonts w:ascii="Arial Narrow" w:hAnsi="Arial Narrow"/>
          <w:b/>
          <w:bCs/>
          <w:color w:val="0070C0"/>
          <w:sz w:val="32"/>
          <w:szCs w:val="32"/>
          <w:lang w:val="es-AR"/>
        </w:rPr>
        <w:t xml:space="preserve">  poniendo en evidencia sus conexiones (puede haber más de uno)</w:t>
      </w:r>
      <w:r w:rsidRPr="00D01DE5">
        <w:rPr>
          <w:rFonts w:ascii="Arial Narrow" w:hAnsi="Arial Narrow"/>
          <w:b/>
          <w:bCs/>
          <w:color w:val="0070C0"/>
          <w:sz w:val="32"/>
          <w:szCs w:val="32"/>
          <w:lang w:val="es-AR"/>
        </w:rPr>
        <w:t>.</w:t>
      </w:r>
    </w:p>
    <w:p w14:paraId="7F036EC6" w14:textId="2CC6B28F" w:rsidR="000C7F28" w:rsidRDefault="000C7F28" w:rsidP="007E0738">
      <w:pPr>
        <w:pStyle w:val="Prrafodelista"/>
        <w:numPr>
          <w:ilvl w:val="0"/>
          <w:numId w:val="3"/>
        </w:numPr>
        <w:spacing w:line="240" w:lineRule="auto"/>
        <w:ind w:left="1134" w:firstLine="0"/>
        <w:jc w:val="both"/>
        <w:rPr>
          <w:rFonts w:ascii="Arial Narrow" w:hAnsi="Arial Narrow"/>
          <w:b/>
          <w:bCs/>
          <w:i/>
          <w:iCs/>
          <w:sz w:val="32"/>
          <w:szCs w:val="32"/>
          <w:lang w:val="es-AR"/>
        </w:rPr>
      </w:pPr>
      <w:r w:rsidRPr="00D01DE5">
        <w:rPr>
          <w:rFonts w:ascii="Arial Narrow" w:hAnsi="Arial Narrow"/>
          <w:b/>
          <w:bCs/>
          <w:i/>
          <w:iCs/>
          <w:sz w:val="32"/>
          <w:szCs w:val="32"/>
          <w:lang w:val="es-AR"/>
        </w:rPr>
        <w:t>Imperialismo biológico   -   Pesimismo ambiental   - Paradigma ambiental</w:t>
      </w:r>
      <w:r w:rsidR="00C31BFF" w:rsidRPr="00D01DE5">
        <w:rPr>
          <w:rFonts w:ascii="Arial Narrow" w:hAnsi="Arial Narrow"/>
          <w:b/>
          <w:bCs/>
          <w:i/>
          <w:iCs/>
          <w:sz w:val="32"/>
          <w:szCs w:val="32"/>
          <w:lang w:val="es-AR"/>
        </w:rPr>
        <w:t>-Antropología material y biológica</w:t>
      </w:r>
    </w:p>
    <w:p w14:paraId="2E9613BE" w14:textId="72FD0A3B" w:rsidR="000C7F28" w:rsidRDefault="000C7F28" w:rsidP="007E0738">
      <w:pPr>
        <w:pStyle w:val="Prrafodelista"/>
        <w:numPr>
          <w:ilvl w:val="0"/>
          <w:numId w:val="3"/>
        </w:numPr>
        <w:ind w:left="1134" w:firstLine="0"/>
        <w:jc w:val="both"/>
        <w:rPr>
          <w:rFonts w:ascii="Arial Narrow" w:hAnsi="Arial Narrow"/>
          <w:b/>
          <w:bCs/>
          <w:i/>
          <w:iCs/>
          <w:sz w:val="32"/>
          <w:szCs w:val="32"/>
          <w:lang w:val="es-AR"/>
        </w:rPr>
      </w:pPr>
      <w:r w:rsidRPr="00D01DE5">
        <w:rPr>
          <w:rFonts w:ascii="Arial Narrow" w:hAnsi="Arial Narrow"/>
          <w:b/>
          <w:bCs/>
          <w:i/>
          <w:iCs/>
          <w:sz w:val="32"/>
          <w:szCs w:val="32"/>
          <w:lang w:val="es-AR"/>
        </w:rPr>
        <w:t>Descubrimiento de América-</w:t>
      </w:r>
      <w:r w:rsidR="001C3AE6" w:rsidRPr="00D01DE5">
        <w:rPr>
          <w:rFonts w:ascii="Arial Narrow" w:hAnsi="Arial Narrow"/>
          <w:b/>
          <w:bCs/>
          <w:i/>
          <w:iCs/>
          <w:sz w:val="32"/>
          <w:szCs w:val="32"/>
          <w:lang w:val="es-AR"/>
        </w:rPr>
        <w:t xml:space="preserve"> Ponting-</w:t>
      </w:r>
      <w:r w:rsidRPr="00D01DE5">
        <w:rPr>
          <w:rFonts w:ascii="Arial Narrow" w:hAnsi="Arial Narrow"/>
          <w:b/>
          <w:bCs/>
          <w:i/>
          <w:iCs/>
          <w:sz w:val="32"/>
          <w:szCs w:val="32"/>
          <w:lang w:val="es-AR"/>
        </w:rPr>
        <w:t xml:space="preserve"> </w:t>
      </w:r>
      <w:r w:rsidR="005C38CC" w:rsidRPr="00D01DE5">
        <w:rPr>
          <w:rFonts w:ascii="Arial Narrow" w:hAnsi="Arial Narrow"/>
          <w:b/>
          <w:bCs/>
          <w:i/>
          <w:iCs/>
          <w:sz w:val="32"/>
          <w:szCs w:val="32"/>
          <w:lang w:val="es-AR"/>
        </w:rPr>
        <w:t xml:space="preserve">Revolución </w:t>
      </w:r>
      <w:r w:rsidRPr="00D01DE5">
        <w:rPr>
          <w:rFonts w:ascii="Arial Narrow" w:hAnsi="Arial Narrow"/>
          <w:b/>
          <w:bCs/>
          <w:i/>
          <w:iCs/>
          <w:sz w:val="32"/>
          <w:szCs w:val="32"/>
          <w:lang w:val="es-AR"/>
        </w:rPr>
        <w:t xml:space="preserve">agraria en el siglo X-  </w:t>
      </w:r>
      <w:r w:rsidR="00C31BFF" w:rsidRPr="00D01DE5">
        <w:rPr>
          <w:rFonts w:ascii="Arial Narrow" w:hAnsi="Arial Narrow"/>
          <w:b/>
          <w:bCs/>
          <w:i/>
          <w:iCs/>
          <w:sz w:val="32"/>
          <w:szCs w:val="32"/>
          <w:lang w:val="es-AR"/>
        </w:rPr>
        <w:t>-Hambrunas, pestes, epidemias-</w:t>
      </w:r>
      <w:r w:rsidRPr="00D01DE5">
        <w:rPr>
          <w:rFonts w:ascii="Arial Narrow" w:hAnsi="Arial Narrow"/>
          <w:b/>
          <w:bCs/>
          <w:i/>
          <w:iCs/>
          <w:sz w:val="32"/>
          <w:szCs w:val="32"/>
          <w:lang w:val="es-AR"/>
        </w:rPr>
        <w:t xml:space="preserve"> Malthus- Bloch-</w:t>
      </w:r>
      <w:r w:rsidR="00C31BFF" w:rsidRPr="00D01DE5">
        <w:rPr>
          <w:rFonts w:ascii="Arial Narrow" w:hAnsi="Arial Narrow"/>
          <w:b/>
          <w:bCs/>
          <w:i/>
          <w:iCs/>
          <w:sz w:val="32"/>
          <w:szCs w:val="32"/>
          <w:lang w:val="es-AR"/>
        </w:rPr>
        <w:t>“unificación biológica del globo-</w:t>
      </w:r>
      <w:r w:rsidRPr="00D01DE5">
        <w:rPr>
          <w:rFonts w:ascii="Arial Narrow" w:hAnsi="Arial Narrow"/>
          <w:b/>
          <w:bCs/>
          <w:i/>
          <w:iCs/>
          <w:sz w:val="32"/>
          <w:szCs w:val="32"/>
          <w:lang w:val="es-AR"/>
        </w:rPr>
        <w:t>“teoría de los cuartos cerrados</w:t>
      </w:r>
      <w:r w:rsidR="004D1695" w:rsidRPr="00D01DE5">
        <w:rPr>
          <w:rFonts w:ascii="Arial Narrow" w:hAnsi="Arial Narrow"/>
          <w:b/>
          <w:bCs/>
          <w:i/>
          <w:iCs/>
          <w:sz w:val="32"/>
          <w:szCs w:val="32"/>
          <w:lang w:val="es-AR"/>
        </w:rPr>
        <w:t>”</w:t>
      </w:r>
      <w:r w:rsidR="001C3AE6" w:rsidRPr="00D01DE5">
        <w:rPr>
          <w:rFonts w:ascii="Arial Narrow" w:hAnsi="Arial Narrow"/>
          <w:b/>
          <w:bCs/>
          <w:i/>
          <w:iCs/>
          <w:sz w:val="32"/>
          <w:szCs w:val="32"/>
          <w:lang w:val="es-AR"/>
        </w:rPr>
        <w:t xml:space="preserve">-Historia Verde </w:t>
      </w:r>
    </w:p>
    <w:p w14:paraId="707E706B" w14:textId="77777777" w:rsidR="00D01DE5" w:rsidRPr="00D01DE5" w:rsidRDefault="00D01DE5" w:rsidP="00D01DE5">
      <w:pPr>
        <w:jc w:val="both"/>
        <w:rPr>
          <w:rFonts w:ascii="Arial Narrow" w:hAnsi="Arial Narrow"/>
          <w:b/>
          <w:bCs/>
          <w:i/>
          <w:iCs/>
          <w:sz w:val="32"/>
          <w:szCs w:val="32"/>
          <w:lang w:val="es-AR"/>
        </w:rPr>
      </w:pPr>
    </w:p>
    <w:p w14:paraId="67EA1498" w14:textId="62BB9291" w:rsidR="000C7F28" w:rsidRDefault="00D01DE5" w:rsidP="00D01DE5">
      <w:pPr>
        <w:pStyle w:val="Prrafodelista"/>
        <w:numPr>
          <w:ilvl w:val="0"/>
          <w:numId w:val="22"/>
        </w:numPr>
        <w:ind w:left="0" w:firstLine="0"/>
        <w:jc w:val="both"/>
        <w:rPr>
          <w:rFonts w:ascii="Arial Narrow" w:hAnsi="Arial Narrow"/>
          <w:b/>
          <w:bCs/>
          <w:i/>
          <w:iCs/>
          <w:color w:val="0070C0"/>
          <w:sz w:val="32"/>
          <w:szCs w:val="32"/>
          <w:lang w:val="es-AR"/>
        </w:rPr>
      </w:pPr>
      <w:r>
        <w:rPr>
          <w:rFonts w:ascii="Arial Narrow" w:hAnsi="Arial Narrow"/>
          <w:b/>
          <w:bCs/>
          <w:i/>
          <w:iCs/>
          <w:color w:val="0070C0"/>
          <w:sz w:val="32"/>
          <w:szCs w:val="32"/>
          <w:lang w:val="es-AR"/>
        </w:rPr>
        <w:t>1.</w:t>
      </w:r>
      <w:r w:rsidR="004945EE" w:rsidRPr="00D01DE5">
        <w:rPr>
          <w:rFonts w:ascii="Arial Narrow" w:hAnsi="Arial Narrow"/>
          <w:b/>
          <w:bCs/>
          <w:i/>
          <w:iCs/>
          <w:color w:val="0070C0"/>
          <w:sz w:val="32"/>
          <w:szCs w:val="32"/>
          <w:lang w:val="es-AR"/>
        </w:rPr>
        <w:t xml:space="preserve">)  </w:t>
      </w:r>
      <w:r w:rsidR="00BD1716" w:rsidRPr="00D01DE5">
        <w:rPr>
          <w:rFonts w:ascii="Arial Narrow" w:hAnsi="Arial Narrow"/>
          <w:b/>
          <w:bCs/>
          <w:i/>
          <w:iCs/>
          <w:color w:val="0070C0"/>
          <w:sz w:val="32"/>
          <w:szCs w:val="32"/>
          <w:lang w:val="es-AR"/>
        </w:rPr>
        <w:t xml:space="preserve"> </w:t>
      </w:r>
      <w:r w:rsidR="000C7F28" w:rsidRPr="00D01DE5">
        <w:rPr>
          <w:rFonts w:ascii="Arial Narrow" w:hAnsi="Arial Narrow"/>
          <w:b/>
          <w:bCs/>
          <w:i/>
          <w:iCs/>
          <w:color w:val="0070C0"/>
          <w:sz w:val="32"/>
          <w:szCs w:val="32"/>
          <w:u w:val="single"/>
          <w:lang w:val="es-AR"/>
        </w:rPr>
        <w:t>Tiempo histórico</w:t>
      </w:r>
      <w:r w:rsidR="000C7F28" w:rsidRPr="00D01DE5">
        <w:rPr>
          <w:rFonts w:ascii="Arial Narrow" w:hAnsi="Arial Narrow"/>
          <w:b/>
          <w:bCs/>
          <w:i/>
          <w:iCs/>
          <w:color w:val="0070C0"/>
          <w:sz w:val="32"/>
          <w:szCs w:val="32"/>
          <w:lang w:val="es-AR"/>
        </w:rPr>
        <w:t>:     Relaciona los siguientes términos</w:t>
      </w:r>
      <w:r w:rsidR="00F7360E">
        <w:rPr>
          <w:rFonts w:ascii="Arial Narrow" w:hAnsi="Arial Narrow"/>
          <w:b/>
          <w:bCs/>
          <w:i/>
          <w:iCs/>
          <w:color w:val="0070C0"/>
          <w:sz w:val="32"/>
          <w:szCs w:val="32"/>
          <w:lang w:val="es-AR"/>
        </w:rPr>
        <w:t xml:space="preserve">  en base a lecturas </w:t>
      </w:r>
      <w:r w:rsidR="000C7F28" w:rsidRPr="00D01DE5">
        <w:rPr>
          <w:rFonts w:ascii="Arial Narrow" w:hAnsi="Arial Narrow"/>
          <w:b/>
          <w:bCs/>
          <w:i/>
          <w:iCs/>
          <w:color w:val="0070C0"/>
          <w:sz w:val="32"/>
          <w:szCs w:val="32"/>
          <w:lang w:val="es-AR"/>
        </w:rPr>
        <w:t xml:space="preserve"> </w:t>
      </w:r>
    </w:p>
    <w:p w14:paraId="0F82382B" w14:textId="561A0FF0" w:rsidR="000C7F28" w:rsidRPr="00D01DE5" w:rsidRDefault="000C7F28" w:rsidP="000C7F28">
      <w:pPr>
        <w:pStyle w:val="Prrafodelista"/>
        <w:numPr>
          <w:ilvl w:val="0"/>
          <w:numId w:val="5"/>
        </w:numPr>
        <w:jc w:val="both"/>
        <w:rPr>
          <w:rFonts w:ascii="Arial Narrow" w:hAnsi="Arial Narrow"/>
          <w:b/>
          <w:bCs/>
          <w:i/>
          <w:iCs/>
          <w:sz w:val="32"/>
          <w:szCs w:val="32"/>
          <w:lang w:val="es-AR"/>
        </w:rPr>
      </w:pPr>
      <w:r w:rsidRPr="00D01DE5">
        <w:rPr>
          <w:rFonts w:ascii="Arial Narrow" w:hAnsi="Arial Narrow"/>
          <w:b/>
          <w:bCs/>
          <w:i/>
          <w:iCs/>
          <w:sz w:val="32"/>
          <w:szCs w:val="32"/>
          <w:lang w:val="es-AR"/>
        </w:rPr>
        <w:t>Tiempo agrario-estacional-calendario de la Revolución Francesa</w:t>
      </w:r>
    </w:p>
    <w:p w14:paraId="40E253D6" w14:textId="306EBD36" w:rsidR="000C7F28" w:rsidRPr="00D01DE5" w:rsidRDefault="000C7F28" w:rsidP="000C7F28">
      <w:pPr>
        <w:pStyle w:val="Prrafodelista"/>
        <w:numPr>
          <w:ilvl w:val="0"/>
          <w:numId w:val="5"/>
        </w:numPr>
        <w:jc w:val="both"/>
        <w:rPr>
          <w:rFonts w:ascii="Arial Narrow" w:hAnsi="Arial Narrow"/>
          <w:b/>
          <w:bCs/>
          <w:i/>
          <w:iCs/>
          <w:sz w:val="32"/>
          <w:szCs w:val="32"/>
          <w:lang w:val="es-AR"/>
        </w:rPr>
      </w:pPr>
      <w:r w:rsidRPr="00D01DE5">
        <w:rPr>
          <w:rFonts w:ascii="Arial Narrow" w:hAnsi="Arial Narrow"/>
          <w:b/>
          <w:bCs/>
          <w:i/>
          <w:iCs/>
          <w:sz w:val="32"/>
          <w:szCs w:val="32"/>
          <w:lang w:val="es-AR"/>
        </w:rPr>
        <w:t xml:space="preserve"> Venecia eterna- larga duración</w:t>
      </w:r>
    </w:p>
    <w:p w14:paraId="4191FED9" w14:textId="3D5C4A95" w:rsidR="004D1695" w:rsidRPr="00D01DE5" w:rsidRDefault="004D1695" w:rsidP="000C7F28">
      <w:pPr>
        <w:pStyle w:val="Prrafodelista"/>
        <w:numPr>
          <w:ilvl w:val="0"/>
          <w:numId w:val="5"/>
        </w:numPr>
        <w:jc w:val="both"/>
        <w:rPr>
          <w:rFonts w:ascii="Arial Narrow" w:hAnsi="Arial Narrow"/>
          <w:b/>
          <w:bCs/>
          <w:i/>
          <w:iCs/>
          <w:sz w:val="32"/>
          <w:szCs w:val="32"/>
          <w:lang w:val="es-AR"/>
        </w:rPr>
      </w:pPr>
      <w:r w:rsidRPr="00D01DE5">
        <w:rPr>
          <w:rFonts w:ascii="Arial Narrow" w:hAnsi="Arial Narrow"/>
          <w:b/>
          <w:bCs/>
          <w:i/>
          <w:iCs/>
          <w:sz w:val="32"/>
          <w:szCs w:val="32"/>
          <w:lang w:val="es-AR"/>
        </w:rPr>
        <w:t>Sirena-Cronómetro-el tiempo de las máquinas</w:t>
      </w:r>
    </w:p>
    <w:p w14:paraId="18A60F25" w14:textId="0E3CD8C3" w:rsidR="004D1695" w:rsidRDefault="004D1695" w:rsidP="000C7F28">
      <w:pPr>
        <w:pStyle w:val="Prrafodelista"/>
        <w:numPr>
          <w:ilvl w:val="0"/>
          <w:numId w:val="5"/>
        </w:numPr>
        <w:jc w:val="both"/>
        <w:rPr>
          <w:rFonts w:ascii="Arial Narrow" w:hAnsi="Arial Narrow"/>
          <w:b/>
          <w:bCs/>
          <w:i/>
          <w:iCs/>
          <w:sz w:val="32"/>
          <w:szCs w:val="32"/>
          <w:lang w:val="es-AR"/>
        </w:rPr>
      </w:pPr>
      <w:r w:rsidRPr="00D01DE5">
        <w:rPr>
          <w:rFonts w:ascii="Arial Narrow" w:hAnsi="Arial Narrow"/>
          <w:b/>
          <w:bCs/>
          <w:i/>
          <w:iCs/>
          <w:sz w:val="32"/>
          <w:szCs w:val="32"/>
          <w:lang w:val="es-AR"/>
        </w:rPr>
        <w:t>Coyuntura-historia económica y social-Historia del Mediterráneo</w:t>
      </w:r>
    </w:p>
    <w:p w14:paraId="4F547B78" w14:textId="77777777" w:rsidR="007E0738" w:rsidRPr="007E0738" w:rsidRDefault="007E0738" w:rsidP="007E0738">
      <w:pPr>
        <w:jc w:val="both"/>
        <w:rPr>
          <w:rFonts w:ascii="Arial Narrow" w:hAnsi="Arial Narrow"/>
          <w:b/>
          <w:bCs/>
          <w:i/>
          <w:iCs/>
          <w:sz w:val="32"/>
          <w:szCs w:val="32"/>
          <w:lang w:val="es-AR"/>
        </w:rPr>
      </w:pPr>
    </w:p>
    <w:p w14:paraId="4FFD635D" w14:textId="2B929E2E" w:rsidR="000C7F28" w:rsidRDefault="000C7F28" w:rsidP="000C7F28">
      <w:pPr>
        <w:jc w:val="both"/>
        <w:rPr>
          <w:rFonts w:ascii="Arial Narrow" w:hAnsi="Arial Narrow"/>
          <w:b/>
          <w:bCs/>
          <w:i/>
          <w:iCs/>
          <w:color w:val="0070C0"/>
          <w:sz w:val="32"/>
          <w:szCs w:val="32"/>
          <w:lang w:val="es-AR"/>
        </w:rPr>
      </w:pPr>
      <w:r w:rsidRPr="00D01DE5">
        <w:rPr>
          <w:rFonts w:ascii="Arial Narrow" w:hAnsi="Arial Narrow"/>
          <w:b/>
          <w:bCs/>
          <w:i/>
          <w:iCs/>
          <w:color w:val="0070C0"/>
          <w:sz w:val="32"/>
          <w:szCs w:val="32"/>
          <w:lang w:val="es-AR"/>
        </w:rPr>
        <w:t xml:space="preserve">2. 2.) </w:t>
      </w:r>
      <w:r w:rsidR="004D1695" w:rsidRPr="00D01DE5">
        <w:rPr>
          <w:rFonts w:ascii="Arial Narrow" w:hAnsi="Arial Narrow"/>
          <w:b/>
          <w:bCs/>
          <w:i/>
          <w:iCs/>
          <w:color w:val="0070C0"/>
          <w:sz w:val="32"/>
          <w:szCs w:val="32"/>
          <w:lang w:val="es-AR"/>
        </w:rPr>
        <w:t>A</w:t>
      </w:r>
      <w:r w:rsidRPr="00D01DE5">
        <w:rPr>
          <w:rFonts w:ascii="Arial Narrow" w:hAnsi="Arial Narrow"/>
          <w:b/>
          <w:bCs/>
          <w:i/>
          <w:iCs/>
          <w:color w:val="0070C0"/>
          <w:sz w:val="32"/>
          <w:szCs w:val="32"/>
          <w:lang w:val="es-AR"/>
        </w:rPr>
        <w:t>mplía</w:t>
      </w:r>
      <w:r w:rsidR="004D1695" w:rsidRPr="00D01DE5">
        <w:rPr>
          <w:rFonts w:ascii="Arial Narrow" w:hAnsi="Arial Narrow"/>
          <w:b/>
          <w:bCs/>
          <w:i/>
          <w:iCs/>
          <w:color w:val="0070C0"/>
          <w:sz w:val="32"/>
          <w:szCs w:val="32"/>
          <w:lang w:val="es-AR"/>
        </w:rPr>
        <w:t xml:space="preserve"> y contextualiza</w:t>
      </w:r>
      <w:r w:rsidRPr="00D01DE5">
        <w:rPr>
          <w:rFonts w:ascii="Arial Narrow" w:hAnsi="Arial Narrow"/>
          <w:b/>
          <w:bCs/>
          <w:i/>
          <w:iCs/>
          <w:color w:val="0070C0"/>
          <w:sz w:val="32"/>
          <w:szCs w:val="32"/>
          <w:lang w:val="es-AR"/>
        </w:rPr>
        <w:t xml:space="preserve"> las siguientes expresiones</w:t>
      </w:r>
    </w:p>
    <w:p w14:paraId="5A5BDD1F" w14:textId="026913FC" w:rsidR="000C7F28" w:rsidRPr="00D01DE5" w:rsidRDefault="000C7F28" w:rsidP="00F449AD">
      <w:pPr>
        <w:ind w:left="567"/>
        <w:jc w:val="both"/>
        <w:rPr>
          <w:rFonts w:ascii="Arial Narrow" w:hAnsi="Arial Narrow"/>
          <w:b/>
          <w:bCs/>
          <w:i/>
          <w:iCs/>
          <w:sz w:val="32"/>
          <w:szCs w:val="32"/>
          <w:lang w:val="es-AR"/>
        </w:rPr>
      </w:pPr>
      <w:r w:rsidRPr="00D01DE5">
        <w:rPr>
          <w:rFonts w:ascii="Arial Narrow" w:hAnsi="Arial Narrow"/>
          <w:b/>
          <w:bCs/>
          <w:i/>
          <w:iCs/>
          <w:sz w:val="32"/>
          <w:szCs w:val="32"/>
          <w:lang w:val="es-AR"/>
        </w:rPr>
        <w:t xml:space="preserve"> a) </w:t>
      </w:r>
      <w:r w:rsidR="004D1695" w:rsidRPr="00D01DE5">
        <w:rPr>
          <w:rFonts w:ascii="Arial Narrow" w:hAnsi="Arial Narrow"/>
          <w:b/>
          <w:bCs/>
          <w:i/>
          <w:iCs/>
          <w:sz w:val="32"/>
          <w:szCs w:val="32"/>
          <w:lang w:val="es-AR"/>
        </w:rPr>
        <w:t>“L</w:t>
      </w:r>
      <w:r w:rsidRPr="00D01DE5">
        <w:rPr>
          <w:rFonts w:ascii="Arial Narrow" w:hAnsi="Arial Narrow"/>
          <w:b/>
          <w:bCs/>
          <w:i/>
          <w:iCs/>
          <w:sz w:val="32"/>
          <w:szCs w:val="32"/>
          <w:lang w:val="es-AR"/>
        </w:rPr>
        <w:t>os almanaques y calendarios están en la confluencia de la cultura docta y la cultura popular”</w:t>
      </w:r>
    </w:p>
    <w:p w14:paraId="4EDE5D7B" w14:textId="133E105C" w:rsidR="004D1695" w:rsidRPr="00D01DE5" w:rsidRDefault="004D1695" w:rsidP="00F449AD">
      <w:pPr>
        <w:ind w:left="567"/>
        <w:jc w:val="both"/>
        <w:rPr>
          <w:rFonts w:ascii="Arial Narrow" w:hAnsi="Arial Narrow"/>
          <w:b/>
          <w:bCs/>
          <w:i/>
          <w:iCs/>
          <w:sz w:val="32"/>
          <w:szCs w:val="32"/>
          <w:lang w:val="es-AR"/>
        </w:rPr>
      </w:pPr>
      <w:r w:rsidRPr="00D01DE5">
        <w:rPr>
          <w:rFonts w:ascii="Arial Narrow" w:hAnsi="Arial Narrow"/>
          <w:b/>
          <w:bCs/>
          <w:i/>
          <w:iCs/>
          <w:sz w:val="32"/>
          <w:szCs w:val="32"/>
          <w:lang w:val="es-AR"/>
        </w:rPr>
        <w:t>b)  “Prefieren estar en desacuerdo con el Sol que en acuerdo con el Papa”</w:t>
      </w:r>
      <w:r w:rsidR="00F449AD" w:rsidRPr="00D01DE5">
        <w:rPr>
          <w:rFonts w:ascii="Arial Narrow" w:hAnsi="Arial Narrow"/>
          <w:b/>
          <w:bCs/>
          <w:i/>
          <w:iCs/>
          <w:sz w:val="32"/>
          <w:szCs w:val="32"/>
          <w:lang w:val="es-AR"/>
        </w:rPr>
        <w:t>.</w:t>
      </w:r>
    </w:p>
    <w:p w14:paraId="4F06501E" w14:textId="77777777" w:rsidR="00F449AD" w:rsidRPr="00D01DE5" w:rsidRDefault="00F449AD" w:rsidP="00F449AD">
      <w:pPr>
        <w:ind w:left="567"/>
        <w:jc w:val="both"/>
        <w:rPr>
          <w:rFonts w:ascii="Arial Narrow" w:hAnsi="Arial Narrow"/>
          <w:b/>
          <w:bCs/>
          <w:i/>
          <w:iCs/>
          <w:sz w:val="32"/>
          <w:szCs w:val="32"/>
          <w:lang w:val="es-AR"/>
        </w:rPr>
      </w:pPr>
    </w:p>
    <w:p w14:paraId="00B17CE5" w14:textId="3579F014" w:rsidR="00BD1716" w:rsidRDefault="00BD1716" w:rsidP="00D01DE5">
      <w:pPr>
        <w:pStyle w:val="Prrafodelista"/>
        <w:numPr>
          <w:ilvl w:val="0"/>
          <w:numId w:val="8"/>
        </w:numPr>
        <w:ind w:left="0" w:firstLine="0"/>
        <w:jc w:val="both"/>
        <w:rPr>
          <w:rFonts w:ascii="Arial Narrow" w:hAnsi="Arial Narrow"/>
          <w:b/>
          <w:bCs/>
          <w:i/>
          <w:iCs/>
          <w:color w:val="0070C0"/>
          <w:sz w:val="32"/>
          <w:szCs w:val="32"/>
          <w:u w:val="single"/>
          <w:lang w:val="es-AR"/>
        </w:rPr>
      </w:pPr>
      <w:r w:rsidRPr="00D01DE5">
        <w:rPr>
          <w:rFonts w:ascii="Arial Narrow" w:hAnsi="Arial Narrow"/>
          <w:b/>
          <w:bCs/>
          <w:i/>
          <w:iCs/>
          <w:color w:val="0070C0"/>
          <w:sz w:val="32"/>
          <w:szCs w:val="32"/>
          <w:u w:val="single"/>
          <w:lang w:val="es-AR"/>
        </w:rPr>
        <w:t>Completa el siguiente cuadro comparativo</w:t>
      </w:r>
      <w:r w:rsidR="004945EE" w:rsidRPr="00D01DE5">
        <w:rPr>
          <w:rFonts w:ascii="Arial Narrow" w:hAnsi="Arial Narrow"/>
          <w:b/>
          <w:bCs/>
          <w:i/>
          <w:iCs/>
          <w:color w:val="0070C0"/>
          <w:sz w:val="32"/>
          <w:szCs w:val="32"/>
          <w:u w:val="single"/>
          <w:lang w:val="es-AR"/>
        </w:rPr>
        <w:t xml:space="preserve"> sobre historia científica y nueva narrativa: </w:t>
      </w:r>
    </w:p>
    <w:p w14:paraId="21FBFA59" w14:textId="77777777" w:rsidR="007E0738" w:rsidRPr="007E0738" w:rsidRDefault="007E0738" w:rsidP="007E0738">
      <w:pPr>
        <w:jc w:val="both"/>
        <w:rPr>
          <w:rFonts w:ascii="Arial Narrow" w:hAnsi="Arial Narrow"/>
          <w:b/>
          <w:bCs/>
          <w:i/>
          <w:iCs/>
          <w:color w:val="0070C0"/>
          <w:sz w:val="32"/>
          <w:szCs w:val="32"/>
          <w:u w:val="single"/>
          <w:lang w:val="es-AR"/>
        </w:rPr>
      </w:pPr>
    </w:p>
    <w:tbl>
      <w:tblPr>
        <w:tblpPr w:leftFromText="141" w:rightFromText="141" w:vertAnchor="text" w:horzAnchor="margin" w:tblpY="20"/>
        <w:tblW w:w="109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6"/>
        <w:gridCol w:w="3685"/>
        <w:gridCol w:w="3969"/>
      </w:tblGrid>
      <w:tr w:rsidR="004945EE" w:rsidRPr="00D01DE5" w14:paraId="1D0FABBF" w14:textId="77777777" w:rsidTr="00A100D1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A50423" w14:textId="77777777" w:rsidR="004945EE" w:rsidRPr="00D01DE5" w:rsidRDefault="004945EE" w:rsidP="004945EE">
            <w:pPr>
              <w:pStyle w:val="Predeterminado"/>
              <w:rPr>
                <w:rFonts w:hAnsi="Arial Narrow" w:cs="Times New Roman"/>
                <w:bCs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9C8E5A" w14:textId="77777777" w:rsidR="004945EE" w:rsidRPr="00D01DE5" w:rsidRDefault="004945EE" w:rsidP="004945EE">
            <w:pPr>
              <w:pStyle w:val="Predeterminado"/>
              <w:jc w:val="center"/>
              <w:rPr>
                <w:rFonts w:hAnsi="Arial Narrow" w:cs="Times New Roman"/>
                <w:bCs w:val="0"/>
                <w:sz w:val="28"/>
                <w:szCs w:val="28"/>
              </w:rPr>
            </w:pPr>
            <w:r w:rsidRPr="00D01DE5">
              <w:rPr>
                <w:rFonts w:hAnsi="Arial Narrow" w:cs="Times New Roman"/>
                <w:bCs w:val="0"/>
                <w:i/>
                <w:sz w:val="28"/>
                <w:szCs w:val="28"/>
                <w:lang w:val="es-AR"/>
              </w:rPr>
              <w:t>Historia científica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072F2" w14:textId="77777777" w:rsidR="004945EE" w:rsidRPr="00D01DE5" w:rsidRDefault="004945EE" w:rsidP="004945EE">
            <w:pPr>
              <w:pStyle w:val="Predeterminado"/>
              <w:jc w:val="center"/>
              <w:rPr>
                <w:rFonts w:hAnsi="Arial Narrow" w:cs="Times New Roman"/>
                <w:bCs w:val="0"/>
                <w:i/>
                <w:sz w:val="28"/>
                <w:szCs w:val="28"/>
                <w:lang w:val="es-AR"/>
              </w:rPr>
            </w:pPr>
            <w:r w:rsidRPr="00D01DE5">
              <w:rPr>
                <w:rFonts w:hAnsi="Arial Narrow" w:cs="Times New Roman"/>
                <w:bCs w:val="0"/>
                <w:i/>
                <w:sz w:val="28"/>
                <w:szCs w:val="28"/>
                <w:lang w:val="es-AR"/>
              </w:rPr>
              <w:t xml:space="preserve"> Nueva narrativa</w:t>
            </w:r>
          </w:p>
          <w:p w14:paraId="670DF227" w14:textId="2BC2F010" w:rsidR="00F449AD" w:rsidRPr="00D01DE5" w:rsidRDefault="00F449AD" w:rsidP="004945EE">
            <w:pPr>
              <w:pStyle w:val="Predeterminado"/>
              <w:jc w:val="center"/>
              <w:rPr>
                <w:rFonts w:hAnsi="Arial Narrow" w:cs="Times New Roman"/>
                <w:bCs w:val="0"/>
                <w:sz w:val="28"/>
                <w:szCs w:val="28"/>
              </w:rPr>
            </w:pPr>
          </w:p>
        </w:tc>
      </w:tr>
      <w:tr w:rsidR="004945EE" w:rsidRPr="00D01DE5" w14:paraId="430B05B1" w14:textId="77777777" w:rsidTr="00A100D1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B054E9" w14:textId="77777777" w:rsidR="004945EE" w:rsidRPr="00D01DE5" w:rsidRDefault="004945EE" w:rsidP="004945EE">
            <w:pPr>
              <w:pStyle w:val="Predeterminado"/>
              <w:rPr>
                <w:rFonts w:hAnsi="Arial Narrow" w:cs="Times New Roman"/>
                <w:bCs w:val="0"/>
                <w:i/>
                <w:sz w:val="28"/>
                <w:szCs w:val="28"/>
                <w:lang w:val="es-AR"/>
              </w:rPr>
            </w:pPr>
            <w:r w:rsidRPr="00D01DE5">
              <w:rPr>
                <w:rFonts w:hAnsi="Arial Narrow" w:cs="Times New Roman"/>
                <w:bCs w:val="0"/>
                <w:i/>
                <w:sz w:val="28"/>
                <w:szCs w:val="28"/>
                <w:lang w:val="es-AR"/>
              </w:rPr>
              <w:lastRenderedPageBreak/>
              <w:t xml:space="preserve">Corrientes principales (entre 1950-1970) </w:t>
            </w:r>
          </w:p>
          <w:p w14:paraId="3454ACD6" w14:textId="2F77639D" w:rsidR="004945EE" w:rsidRPr="00D01DE5" w:rsidRDefault="004945EE" w:rsidP="004945EE">
            <w:pPr>
              <w:pStyle w:val="Predeterminado"/>
              <w:rPr>
                <w:rFonts w:hAnsi="Arial Narrow" w:cs="Times New Roman"/>
                <w:bCs w:val="0"/>
                <w:sz w:val="28"/>
                <w:szCs w:val="28"/>
              </w:rPr>
            </w:pPr>
          </w:p>
          <w:p w14:paraId="7D3C6F3D" w14:textId="032EC553" w:rsidR="004945EE" w:rsidRPr="00D01DE5" w:rsidRDefault="004945EE" w:rsidP="004945EE">
            <w:pPr>
              <w:pStyle w:val="Predeterminado"/>
              <w:rPr>
                <w:rFonts w:hAnsi="Arial Narrow" w:cs="Times New Roman"/>
                <w:bCs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84617D" w14:textId="77777777" w:rsidR="004945EE" w:rsidRPr="00D01DE5" w:rsidRDefault="004945EE" w:rsidP="004945EE">
            <w:pPr>
              <w:pStyle w:val="Predeterminado"/>
              <w:rPr>
                <w:rFonts w:hAnsi="Arial Narrow" w:cs="Times New Roman"/>
                <w:bCs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CA24B" w14:textId="77777777" w:rsidR="004945EE" w:rsidRPr="00D01DE5" w:rsidRDefault="004945EE" w:rsidP="004945EE">
            <w:pPr>
              <w:pStyle w:val="Predeterminado"/>
              <w:rPr>
                <w:rFonts w:hAnsi="Arial Narrow" w:cs="Times New Roman"/>
                <w:bCs w:val="0"/>
                <w:sz w:val="28"/>
                <w:szCs w:val="28"/>
              </w:rPr>
            </w:pPr>
          </w:p>
        </w:tc>
      </w:tr>
      <w:tr w:rsidR="004945EE" w:rsidRPr="00D01DE5" w14:paraId="3D98DC62" w14:textId="77777777" w:rsidTr="00A100D1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E62741" w14:textId="77777777" w:rsidR="004945EE" w:rsidRPr="00D01DE5" w:rsidRDefault="004945EE" w:rsidP="004945EE">
            <w:pPr>
              <w:pStyle w:val="Predeterminado"/>
              <w:rPr>
                <w:rFonts w:hAnsi="Arial Narrow" w:cs="Times New Roman"/>
                <w:bCs w:val="0"/>
                <w:sz w:val="28"/>
                <w:szCs w:val="28"/>
              </w:rPr>
            </w:pPr>
            <w:r w:rsidRPr="00D01DE5">
              <w:rPr>
                <w:rFonts w:hAnsi="Arial Narrow" w:cs="Times New Roman"/>
                <w:bCs w:val="0"/>
                <w:i/>
                <w:sz w:val="28"/>
                <w:szCs w:val="28"/>
                <w:lang w:val="es-AR"/>
              </w:rPr>
              <w:t>Protagonistas  de sus historias</w:t>
            </w:r>
          </w:p>
          <w:p w14:paraId="507C94D2" w14:textId="5116F470" w:rsidR="004945EE" w:rsidRPr="00D01DE5" w:rsidRDefault="004945EE" w:rsidP="004945EE">
            <w:pPr>
              <w:pStyle w:val="Predeterminado"/>
              <w:rPr>
                <w:rFonts w:hAnsi="Arial Narrow" w:cs="Times New Roman"/>
                <w:bCs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661C92" w14:textId="77777777" w:rsidR="004945EE" w:rsidRPr="00D01DE5" w:rsidRDefault="004945EE" w:rsidP="004945EE">
            <w:pPr>
              <w:pStyle w:val="Predeterminado"/>
              <w:rPr>
                <w:rFonts w:hAnsi="Arial Narrow" w:cs="Times New Roman"/>
                <w:bCs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2F68A" w14:textId="77777777" w:rsidR="004945EE" w:rsidRPr="00D01DE5" w:rsidRDefault="004945EE" w:rsidP="004945EE">
            <w:pPr>
              <w:pStyle w:val="Predeterminado"/>
              <w:rPr>
                <w:rFonts w:hAnsi="Arial Narrow" w:cs="Times New Roman"/>
                <w:bCs w:val="0"/>
                <w:sz w:val="28"/>
                <w:szCs w:val="28"/>
              </w:rPr>
            </w:pPr>
          </w:p>
        </w:tc>
      </w:tr>
      <w:tr w:rsidR="004945EE" w:rsidRPr="00D01DE5" w14:paraId="01E84481" w14:textId="77777777" w:rsidTr="00A100D1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4B63AF" w14:textId="77777777" w:rsidR="004945EE" w:rsidRPr="00D01DE5" w:rsidRDefault="004945EE" w:rsidP="004945EE">
            <w:pPr>
              <w:pStyle w:val="Predeterminado"/>
              <w:rPr>
                <w:rFonts w:hAnsi="Arial Narrow" w:cs="Times New Roman"/>
                <w:bCs w:val="0"/>
                <w:sz w:val="28"/>
                <w:szCs w:val="28"/>
              </w:rPr>
            </w:pPr>
            <w:r w:rsidRPr="00D01DE5">
              <w:rPr>
                <w:rFonts w:hAnsi="Arial Narrow" w:cs="Times New Roman"/>
                <w:bCs w:val="0"/>
                <w:i/>
                <w:sz w:val="28"/>
                <w:szCs w:val="28"/>
                <w:lang w:val="es-AR"/>
              </w:rPr>
              <w:t>Temas y problemas que tratan</w:t>
            </w:r>
          </w:p>
          <w:p w14:paraId="599C791C" w14:textId="77777777" w:rsidR="004945EE" w:rsidRPr="00D01DE5" w:rsidRDefault="004945EE" w:rsidP="004945EE">
            <w:pPr>
              <w:pStyle w:val="Predeterminado"/>
              <w:rPr>
                <w:rFonts w:hAnsi="Arial Narrow" w:cs="Times New Roman"/>
                <w:bCs w:val="0"/>
                <w:sz w:val="28"/>
                <w:szCs w:val="28"/>
              </w:rPr>
            </w:pPr>
          </w:p>
          <w:p w14:paraId="633C005F" w14:textId="419DB102" w:rsidR="004945EE" w:rsidRPr="00D01DE5" w:rsidRDefault="004945EE" w:rsidP="004945EE">
            <w:pPr>
              <w:pStyle w:val="Predeterminado"/>
              <w:rPr>
                <w:rFonts w:hAnsi="Arial Narrow" w:cs="Times New Roman"/>
                <w:bCs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E72783" w14:textId="77777777" w:rsidR="004945EE" w:rsidRPr="00D01DE5" w:rsidRDefault="004945EE" w:rsidP="004945EE">
            <w:pPr>
              <w:pStyle w:val="Predeterminado"/>
              <w:rPr>
                <w:rFonts w:hAnsi="Arial Narrow" w:cs="Times New Roman"/>
                <w:bCs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38EC1" w14:textId="77777777" w:rsidR="004945EE" w:rsidRPr="00D01DE5" w:rsidRDefault="004945EE" w:rsidP="004945EE">
            <w:pPr>
              <w:pStyle w:val="Predeterminado"/>
              <w:rPr>
                <w:rFonts w:hAnsi="Arial Narrow" w:cs="Times New Roman"/>
                <w:bCs w:val="0"/>
                <w:i/>
                <w:sz w:val="28"/>
                <w:szCs w:val="28"/>
              </w:rPr>
            </w:pPr>
            <w:r w:rsidRPr="00D01DE5">
              <w:rPr>
                <w:rFonts w:hAnsi="Arial Narrow" w:cs="Times New Roman"/>
                <w:bCs w:val="0"/>
                <w:i/>
                <w:sz w:val="28"/>
                <w:szCs w:val="28"/>
              </w:rPr>
              <w:t xml:space="preserve"> (Por lo menos 5)</w:t>
            </w:r>
          </w:p>
        </w:tc>
      </w:tr>
      <w:tr w:rsidR="004945EE" w:rsidRPr="00E37FFE" w14:paraId="6D51B2DA" w14:textId="77777777" w:rsidTr="00A100D1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D20862" w14:textId="7615DD09" w:rsidR="00921F81" w:rsidRDefault="004945EE" w:rsidP="004945EE">
            <w:pPr>
              <w:pStyle w:val="Predeterminado"/>
              <w:rPr>
                <w:rFonts w:hAnsi="Arial Narrow" w:cs="Times New Roman"/>
                <w:bCs w:val="0"/>
                <w:sz w:val="28"/>
                <w:szCs w:val="28"/>
              </w:rPr>
            </w:pPr>
            <w:r w:rsidRPr="00D01DE5">
              <w:rPr>
                <w:rFonts w:hAnsi="Arial Narrow" w:cs="Times New Roman"/>
                <w:bCs w:val="0"/>
                <w:i/>
                <w:sz w:val="28"/>
                <w:szCs w:val="28"/>
                <w:lang w:val="es-AR"/>
              </w:rPr>
              <w:t>Influencias científicas políticas y sociales que las producen</w:t>
            </w:r>
          </w:p>
          <w:p w14:paraId="4698B9CB" w14:textId="06BE97CB" w:rsidR="00921F81" w:rsidRPr="00D01DE5" w:rsidRDefault="00921F81" w:rsidP="004945EE">
            <w:pPr>
              <w:pStyle w:val="Predeterminado"/>
              <w:rPr>
                <w:rFonts w:hAnsi="Arial Narrow" w:cs="Times New Roman"/>
                <w:bCs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1C6BAD" w14:textId="77777777" w:rsidR="004945EE" w:rsidRPr="00D01DE5" w:rsidRDefault="004945EE" w:rsidP="004945EE">
            <w:pPr>
              <w:pStyle w:val="Predeterminado"/>
              <w:rPr>
                <w:rFonts w:hAnsi="Arial Narrow" w:cs="Times New Roman"/>
                <w:bCs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BAEE8" w14:textId="77777777" w:rsidR="004945EE" w:rsidRPr="00D01DE5" w:rsidRDefault="004945EE" w:rsidP="004945EE">
            <w:pPr>
              <w:pStyle w:val="Predeterminado"/>
              <w:rPr>
                <w:rFonts w:hAnsi="Arial Narrow" w:cs="Times New Roman"/>
                <w:bCs w:val="0"/>
                <w:sz w:val="28"/>
                <w:szCs w:val="28"/>
              </w:rPr>
            </w:pPr>
          </w:p>
        </w:tc>
      </w:tr>
    </w:tbl>
    <w:p w14:paraId="7686E76D" w14:textId="77777777" w:rsidR="00F449AD" w:rsidRPr="00D01DE5" w:rsidRDefault="00F449AD" w:rsidP="004945EE">
      <w:pPr>
        <w:pStyle w:val="Standard"/>
        <w:ind w:left="284"/>
        <w:jc w:val="both"/>
        <w:textAlignment w:val="baseline"/>
        <w:rPr>
          <w:rFonts w:cs="Times New Roman"/>
          <w:bCs w:val="0"/>
          <w:i/>
          <w:sz w:val="28"/>
          <w:szCs w:val="28"/>
        </w:rPr>
      </w:pPr>
    </w:p>
    <w:p w14:paraId="454C2F21" w14:textId="01856BD8" w:rsidR="004945EE" w:rsidRPr="00D01DE5" w:rsidRDefault="004945EE" w:rsidP="004945EE">
      <w:pPr>
        <w:pStyle w:val="Standard"/>
        <w:ind w:left="284"/>
        <w:jc w:val="both"/>
        <w:textAlignment w:val="baseline"/>
        <w:rPr>
          <w:rFonts w:cs="Times New Roman"/>
          <w:bCs w:val="0"/>
          <w:sz w:val="28"/>
          <w:szCs w:val="28"/>
        </w:rPr>
      </w:pPr>
      <w:r w:rsidRPr="00D01DE5">
        <w:rPr>
          <w:rFonts w:cs="Times New Roman"/>
          <w:bCs w:val="0"/>
          <w:i/>
          <w:sz w:val="28"/>
          <w:szCs w:val="28"/>
        </w:rPr>
        <w:t xml:space="preserve"> </w:t>
      </w:r>
    </w:p>
    <w:p w14:paraId="0A26A941" w14:textId="4CE4FD74" w:rsidR="00BD1716" w:rsidRDefault="00F449AD" w:rsidP="00A100D1">
      <w:pPr>
        <w:pStyle w:val="Prrafodelista"/>
        <w:numPr>
          <w:ilvl w:val="0"/>
          <w:numId w:val="8"/>
        </w:numPr>
        <w:ind w:left="0" w:firstLine="0"/>
        <w:jc w:val="both"/>
        <w:rPr>
          <w:rFonts w:ascii="Arial Narrow" w:hAnsi="Arial Narrow"/>
          <w:b/>
          <w:bCs/>
          <w:i/>
          <w:iCs/>
          <w:color w:val="0070C0"/>
          <w:sz w:val="32"/>
          <w:szCs w:val="32"/>
          <w:lang w:val="es-AR"/>
        </w:rPr>
      </w:pPr>
      <w:r w:rsidRPr="00F7360E">
        <w:rPr>
          <w:rFonts w:ascii="Arial Narrow" w:hAnsi="Arial Narrow"/>
          <w:b/>
          <w:bCs/>
          <w:i/>
          <w:iCs/>
          <w:color w:val="0070C0"/>
          <w:sz w:val="32"/>
          <w:szCs w:val="32"/>
          <w:u w:val="single"/>
          <w:lang w:val="es-AR"/>
        </w:rPr>
        <w:t>Historia y Narración.  El discurso histórico</w:t>
      </w:r>
      <w:r w:rsidRPr="00F7360E">
        <w:rPr>
          <w:rFonts w:ascii="Arial Narrow" w:hAnsi="Arial Narrow"/>
          <w:b/>
          <w:bCs/>
          <w:i/>
          <w:iCs/>
          <w:color w:val="0070C0"/>
          <w:sz w:val="32"/>
          <w:szCs w:val="32"/>
          <w:lang w:val="es-AR"/>
        </w:rPr>
        <w:t xml:space="preserve">: </w:t>
      </w:r>
      <w:r w:rsidR="00BD1716" w:rsidRPr="00F7360E">
        <w:rPr>
          <w:rFonts w:ascii="Arial Narrow" w:hAnsi="Arial Narrow"/>
          <w:b/>
          <w:bCs/>
          <w:i/>
          <w:iCs/>
          <w:color w:val="0070C0"/>
          <w:sz w:val="32"/>
          <w:szCs w:val="32"/>
          <w:lang w:val="es-AR"/>
        </w:rPr>
        <w:t>Relaciona l</w:t>
      </w:r>
      <w:r w:rsidR="001C3AE6" w:rsidRPr="00F7360E">
        <w:rPr>
          <w:rFonts w:ascii="Arial Narrow" w:hAnsi="Arial Narrow"/>
          <w:b/>
          <w:bCs/>
          <w:i/>
          <w:iCs/>
          <w:color w:val="0070C0"/>
          <w:sz w:val="32"/>
          <w:szCs w:val="32"/>
          <w:lang w:val="es-AR"/>
        </w:rPr>
        <w:t>os</w:t>
      </w:r>
      <w:r w:rsidR="00BD1716" w:rsidRPr="00F7360E">
        <w:rPr>
          <w:rFonts w:ascii="Arial Narrow" w:hAnsi="Arial Narrow"/>
          <w:b/>
          <w:bCs/>
          <w:i/>
          <w:iCs/>
          <w:color w:val="0070C0"/>
          <w:sz w:val="32"/>
          <w:szCs w:val="32"/>
          <w:lang w:val="es-AR"/>
        </w:rPr>
        <w:t xml:space="preserve"> siguientes </w:t>
      </w:r>
      <w:r w:rsidR="001C3AE6" w:rsidRPr="00F7360E">
        <w:rPr>
          <w:rFonts w:ascii="Arial Narrow" w:hAnsi="Arial Narrow"/>
          <w:b/>
          <w:bCs/>
          <w:i/>
          <w:iCs/>
          <w:color w:val="0070C0"/>
          <w:sz w:val="32"/>
          <w:szCs w:val="32"/>
          <w:lang w:val="es-AR"/>
        </w:rPr>
        <w:t>enunciados</w:t>
      </w:r>
      <w:r w:rsidR="00BD1716" w:rsidRPr="00F7360E">
        <w:rPr>
          <w:rFonts w:ascii="Arial Narrow" w:hAnsi="Arial Narrow"/>
          <w:b/>
          <w:bCs/>
          <w:i/>
          <w:iCs/>
          <w:color w:val="0070C0"/>
          <w:sz w:val="32"/>
          <w:szCs w:val="32"/>
          <w:lang w:val="es-AR"/>
        </w:rPr>
        <w:t xml:space="preserve"> en base a la</w:t>
      </w:r>
      <w:r w:rsidRPr="00F7360E">
        <w:rPr>
          <w:rFonts w:ascii="Arial Narrow" w:hAnsi="Arial Narrow"/>
          <w:b/>
          <w:bCs/>
          <w:i/>
          <w:iCs/>
          <w:color w:val="0070C0"/>
          <w:sz w:val="32"/>
          <w:szCs w:val="32"/>
          <w:lang w:val="es-AR"/>
        </w:rPr>
        <w:t>s</w:t>
      </w:r>
      <w:r w:rsidR="00BD1716" w:rsidRPr="00F7360E">
        <w:rPr>
          <w:rFonts w:ascii="Arial Narrow" w:hAnsi="Arial Narrow"/>
          <w:b/>
          <w:bCs/>
          <w:i/>
          <w:iCs/>
          <w:color w:val="0070C0"/>
          <w:sz w:val="32"/>
          <w:szCs w:val="32"/>
          <w:lang w:val="es-AR"/>
        </w:rPr>
        <w:t xml:space="preserve"> lectura</w:t>
      </w:r>
      <w:r w:rsidRPr="00F7360E">
        <w:rPr>
          <w:rFonts w:ascii="Arial Narrow" w:hAnsi="Arial Narrow"/>
          <w:b/>
          <w:bCs/>
          <w:i/>
          <w:iCs/>
          <w:color w:val="0070C0"/>
          <w:sz w:val="32"/>
          <w:szCs w:val="32"/>
          <w:lang w:val="es-AR"/>
        </w:rPr>
        <w:t>s</w:t>
      </w:r>
      <w:r w:rsidR="00BD1716" w:rsidRPr="00F7360E">
        <w:rPr>
          <w:rFonts w:ascii="Arial Narrow" w:hAnsi="Arial Narrow"/>
          <w:b/>
          <w:bCs/>
          <w:i/>
          <w:iCs/>
          <w:color w:val="0070C0"/>
          <w:sz w:val="32"/>
          <w:szCs w:val="32"/>
          <w:lang w:val="es-AR"/>
        </w:rPr>
        <w:t>:</w:t>
      </w:r>
    </w:p>
    <w:p w14:paraId="26FF8C50" w14:textId="7748FB38" w:rsidR="00BD1716" w:rsidRPr="00D01DE5" w:rsidRDefault="00BD1716" w:rsidP="004945EE">
      <w:pPr>
        <w:pStyle w:val="Prrafodelista"/>
        <w:numPr>
          <w:ilvl w:val="0"/>
          <w:numId w:val="13"/>
        </w:numPr>
        <w:jc w:val="both"/>
        <w:rPr>
          <w:rFonts w:ascii="Arial Narrow" w:hAnsi="Arial Narrow"/>
          <w:b/>
          <w:bCs/>
          <w:i/>
          <w:iCs/>
          <w:sz w:val="32"/>
          <w:szCs w:val="32"/>
          <w:lang w:val="es-AR"/>
        </w:rPr>
      </w:pPr>
      <w:r w:rsidRPr="00D01DE5">
        <w:rPr>
          <w:rFonts w:ascii="Arial Narrow" w:hAnsi="Arial Narrow"/>
          <w:b/>
          <w:bCs/>
          <w:i/>
          <w:iCs/>
          <w:sz w:val="32"/>
          <w:szCs w:val="32"/>
          <w:lang w:val="es-AR"/>
        </w:rPr>
        <w:t>El Mediterráneo de Braudel: “tres intrigas en una”</w:t>
      </w:r>
    </w:p>
    <w:p w14:paraId="326FB768" w14:textId="6B49DFF1" w:rsidR="00BD1716" w:rsidRPr="00D01DE5" w:rsidRDefault="00BD1716" w:rsidP="004945EE">
      <w:pPr>
        <w:pStyle w:val="Prrafodelista"/>
        <w:numPr>
          <w:ilvl w:val="0"/>
          <w:numId w:val="13"/>
        </w:numPr>
        <w:jc w:val="both"/>
        <w:rPr>
          <w:rFonts w:ascii="Arial Narrow" w:hAnsi="Arial Narrow"/>
          <w:b/>
          <w:bCs/>
          <w:i/>
          <w:iCs/>
          <w:sz w:val="32"/>
          <w:szCs w:val="32"/>
          <w:lang w:val="es-AR"/>
        </w:rPr>
      </w:pPr>
      <w:r w:rsidRPr="00D01DE5">
        <w:rPr>
          <w:rFonts w:ascii="Arial Narrow" w:hAnsi="Arial Narrow"/>
          <w:b/>
          <w:bCs/>
          <w:i/>
          <w:iCs/>
          <w:sz w:val="32"/>
          <w:szCs w:val="32"/>
          <w:lang w:val="es-AR"/>
        </w:rPr>
        <w:t>Cuadro-Sincronía-la Sociedad Feudal</w:t>
      </w:r>
      <w:r w:rsidR="004945EE" w:rsidRPr="00D01DE5">
        <w:rPr>
          <w:rFonts w:ascii="Arial Narrow" w:hAnsi="Arial Narrow"/>
          <w:b/>
          <w:bCs/>
          <w:i/>
          <w:iCs/>
          <w:sz w:val="32"/>
          <w:szCs w:val="32"/>
          <w:lang w:val="es-AR"/>
        </w:rPr>
        <w:t xml:space="preserve"> (Bloch)</w:t>
      </w:r>
    </w:p>
    <w:p w14:paraId="6EEDA17F" w14:textId="1F1AC138" w:rsidR="00BD1716" w:rsidRPr="00D01DE5" w:rsidRDefault="00BD1716" w:rsidP="004945EE">
      <w:pPr>
        <w:pStyle w:val="Prrafodelista"/>
        <w:numPr>
          <w:ilvl w:val="0"/>
          <w:numId w:val="13"/>
        </w:numPr>
        <w:jc w:val="both"/>
        <w:rPr>
          <w:rFonts w:ascii="Arial Narrow" w:hAnsi="Arial Narrow"/>
          <w:b/>
          <w:bCs/>
          <w:i/>
          <w:iCs/>
          <w:sz w:val="32"/>
          <w:szCs w:val="32"/>
          <w:lang w:val="es-AR"/>
        </w:rPr>
      </w:pPr>
      <w:r w:rsidRPr="00D01DE5">
        <w:rPr>
          <w:rFonts w:ascii="Arial Narrow" w:hAnsi="Arial Narrow"/>
          <w:b/>
          <w:bCs/>
          <w:i/>
          <w:iCs/>
          <w:sz w:val="32"/>
          <w:szCs w:val="32"/>
          <w:lang w:val="es-AR"/>
        </w:rPr>
        <w:t>Intriga histórica-</w:t>
      </w:r>
      <w:r w:rsidR="004945EE" w:rsidRPr="00D01DE5">
        <w:rPr>
          <w:rFonts w:ascii="Arial Narrow" w:hAnsi="Arial Narrow"/>
          <w:b/>
          <w:bCs/>
          <w:i/>
          <w:iCs/>
          <w:sz w:val="32"/>
          <w:szCs w:val="32"/>
          <w:lang w:val="es-AR"/>
        </w:rPr>
        <w:t xml:space="preserve">trama, personajes, </w:t>
      </w:r>
      <w:r w:rsidRPr="00D01DE5">
        <w:rPr>
          <w:rFonts w:ascii="Arial Narrow" w:hAnsi="Arial Narrow"/>
          <w:b/>
          <w:bCs/>
          <w:i/>
          <w:iCs/>
          <w:sz w:val="32"/>
          <w:szCs w:val="32"/>
          <w:lang w:val="es-AR"/>
        </w:rPr>
        <w:t>cierre cronológico</w:t>
      </w:r>
    </w:p>
    <w:p w14:paraId="126BDBC4" w14:textId="38EB344E" w:rsidR="00BD1716" w:rsidRPr="00D01DE5" w:rsidRDefault="00BD1716" w:rsidP="004945EE">
      <w:pPr>
        <w:pStyle w:val="Prrafodelista"/>
        <w:numPr>
          <w:ilvl w:val="0"/>
          <w:numId w:val="13"/>
        </w:numPr>
        <w:jc w:val="both"/>
        <w:rPr>
          <w:rFonts w:ascii="Arial Narrow" w:hAnsi="Arial Narrow"/>
          <w:b/>
          <w:bCs/>
          <w:i/>
          <w:iCs/>
          <w:sz w:val="32"/>
          <w:szCs w:val="32"/>
          <w:lang w:val="es-AR"/>
        </w:rPr>
      </w:pPr>
      <w:r w:rsidRPr="00D01DE5">
        <w:rPr>
          <w:rFonts w:ascii="Arial Narrow" w:hAnsi="Arial Narrow"/>
          <w:b/>
          <w:bCs/>
          <w:i/>
          <w:iCs/>
          <w:sz w:val="32"/>
          <w:szCs w:val="32"/>
          <w:lang w:val="es-AR"/>
        </w:rPr>
        <w:t>Relato histórico-acontecimientos-diacronía</w:t>
      </w:r>
    </w:p>
    <w:p w14:paraId="43BD6F55" w14:textId="1DA037A8" w:rsidR="00F449AD" w:rsidRPr="00D01DE5" w:rsidRDefault="00F449AD" w:rsidP="00F449AD">
      <w:pPr>
        <w:pStyle w:val="Prrafodelista"/>
        <w:numPr>
          <w:ilvl w:val="0"/>
          <w:numId w:val="13"/>
        </w:numPr>
        <w:jc w:val="both"/>
        <w:rPr>
          <w:rFonts w:ascii="Arial Narrow" w:hAnsi="Arial Narrow"/>
          <w:b/>
          <w:bCs/>
          <w:i/>
          <w:iCs/>
          <w:sz w:val="32"/>
          <w:szCs w:val="32"/>
          <w:lang w:val="es-AR"/>
        </w:rPr>
      </w:pPr>
      <w:r w:rsidRPr="00D01DE5">
        <w:rPr>
          <w:rFonts w:ascii="Arial Narrow" w:hAnsi="Arial Narrow"/>
          <w:b/>
          <w:bCs/>
          <w:i/>
          <w:iCs/>
          <w:sz w:val="32"/>
          <w:szCs w:val="32"/>
          <w:lang w:val="es-AR"/>
        </w:rPr>
        <w:t>Prefiguración previa-acto preformativo-protocolo lingüístico</w:t>
      </w:r>
    </w:p>
    <w:p w14:paraId="2683DECE" w14:textId="43AE2C13" w:rsidR="00F449AD" w:rsidRDefault="00F449AD" w:rsidP="00F449AD">
      <w:pPr>
        <w:pStyle w:val="Prrafodelista"/>
        <w:numPr>
          <w:ilvl w:val="0"/>
          <w:numId w:val="13"/>
        </w:numPr>
        <w:jc w:val="both"/>
        <w:rPr>
          <w:rFonts w:ascii="Arial Narrow" w:hAnsi="Arial Narrow"/>
          <w:b/>
          <w:bCs/>
          <w:i/>
          <w:iCs/>
          <w:sz w:val="32"/>
          <w:szCs w:val="32"/>
          <w:lang w:val="es-AR"/>
        </w:rPr>
      </w:pPr>
      <w:r w:rsidRPr="00D01DE5">
        <w:rPr>
          <w:rFonts w:ascii="Arial Narrow" w:hAnsi="Arial Narrow"/>
          <w:b/>
          <w:bCs/>
          <w:i/>
          <w:iCs/>
          <w:sz w:val="32"/>
          <w:szCs w:val="32"/>
          <w:lang w:val="es-AR"/>
        </w:rPr>
        <w:t>Texto autorizado y objetivado-comunidad científica-marcas de historicidad</w:t>
      </w:r>
    </w:p>
    <w:p w14:paraId="0BDDA41B" w14:textId="77777777" w:rsidR="00D01DE5" w:rsidRPr="00D01DE5" w:rsidRDefault="00D01DE5" w:rsidP="00D01DE5">
      <w:pPr>
        <w:jc w:val="both"/>
        <w:rPr>
          <w:rFonts w:ascii="Arial Narrow" w:hAnsi="Arial Narrow"/>
          <w:b/>
          <w:bCs/>
          <w:i/>
          <w:iCs/>
          <w:sz w:val="32"/>
          <w:szCs w:val="32"/>
          <w:lang w:val="es-AR"/>
        </w:rPr>
      </w:pPr>
    </w:p>
    <w:p w14:paraId="6ED47638" w14:textId="4471AB26" w:rsidR="00F449AD" w:rsidRDefault="00F449AD" w:rsidP="00921F81">
      <w:pPr>
        <w:pStyle w:val="Prrafodelista"/>
        <w:numPr>
          <w:ilvl w:val="0"/>
          <w:numId w:val="8"/>
        </w:numPr>
        <w:ind w:left="426" w:hanging="426"/>
        <w:jc w:val="both"/>
        <w:rPr>
          <w:rFonts w:ascii="Arial Narrow" w:hAnsi="Arial Narrow"/>
          <w:b/>
          <w:bCs/>
          <w:i/>
          <w:iCs/>
          <w:color w:val="0070C0"/>
          <w:sz w:val="32"/>
          <w:szCs w:val="32"/>
          <w:lang w:val="es-AR"/>
        </w:rPr>
      </w:pPr>
      <w:r w:rsidRPr="00D01DE5">
        <w:rPr>
          <w:rFonts w:ascii="Arial Narrow" w:hAnsi="Arial Narrow"/>
          <w:b/>
          <w:bCs/>
          <w:i/>
          <w:iCs/>
          <w:color w:val="0070C0"/>
          <w:sz w:val="32"/>
          <w:szCs w:val="32"/>
          <w:u w:val="single"/>
          <w:lang w:val="es-AR"/>
        </w:rPr>
        <w:t>Microhistoria-actores y protagonistas</w:t>
      </w:r>
      <w:r w:rsidRPr="00D01DE5">
        <w:rPr>
          <w:rFonts w:ascii="Arial Narrow" w:hAnsi="Arial Narrow"/>
          <w:b/>
          <w:bCs/>
          <w:i/>
          <w:iCs/>
          <w:color w:val="0070C0"/>
          <w:sz w:val="32"/>
          <w:szCs w:val="32"/>
          <w:lang w:val="es-AR"/>
        </w:rPr>
        <w:t xml:space="preserve">: Relaciona los siguientes actores del pasado (A) con alguno de las características que aparecen en (B).  </w:t>
      </w:r>
      <w:r w:rsidRPr="00D01DE5">
        <w:rPr>
          <w:rFonts w:ascii="Arial Narrow" w:hAnsi="Arial Narrow"/>
          <w:b/>
          <w:bCs/>
          <w:i/>
          <w:iCs/>
          <w:color w:val="0070C0"/>
          <w:sz w:val="32"/>
          <w:szCs w:val="32"/>
          <w:u w:val="single"/>
          <w:lang w:val="es-AR"/>
        </w:rPr>
        <w:t>Justifica esa relación mediante un texto breve</w:t>
      </w:r>
      <w:r w:rsidRPr="00D01DE5">
        <w:rPr>
          <w:rFonts w:ascii="Arial Narrow" w:hAnsi="Arial Narrow"/>
          <w:b/>
          <w:bCs/>
          <w:i/>
          <w:iCs/>
          <w:color w:val="0070C0"/>
          <w:sz w:val="32"/>
          <w:szCs w:val="32"/>
          <w:lang w:val="es-AR"/>
        </w:rPr>
        <w:t xml:space="preserve"> en base a las lecturas.</w:t>
      </w:r>
    </w:p>
    <w:p w14:paraId="67C82ACB" w14:textId="703B73BA" w:rsidR="00F449AD" w:rsidRDefault="00F449AD" w:rsidP="007E0738">
      <w:pPr>
        <w:pStyle w:val="Prrafodelista"/>
        <w:numPr>
          <w:ilvl w:val="0"/>
          <w:numId w:val="9"/>
        </w:numPr>
        <w:ind w:left="1134" w:firstLine="0"/>
        <w:jc w:val="both"/>
        <w:rPr>
          <w:rFonts w:ascii="Arial Narrow" w:hAnsi="Arial Narrow"/>
          <w:b/>
          <w:bCs/>
          <w:i/>
          <w:iCs/>
          <w:sz w:val="32"/>
          <w:szCs w:val="32"/>
          <w:lang w:val="es-AR"/>
        </w:rPr>
      </w:pPr>
      <w:r w:rsidRPr="00D01DE5">
        <w:rPr>
          <w:rFonts w:ascii="Arial Narrow" w:hAnsi="Arial Narrow"/>
          <w:b/>
          <w:bCs/>
          <w:i/>
          <w:iCs/>
          <w:sz w:val="32"/>
          <w:szCs w:val="32"/>
          <w:lang w:val="es-AR"/>
        </w:rPr>
        <w:t xml:space="preserve">  Lacenaire-  Pierre Riviére-  Gastón Lukás-  Jean Surin-Alicia Reynoso-Mennocchio-Los hijos de Sánchez</w:t>
      </w:r>
    </w:p>
    <w:p w14:paraId="051E8FAE" w14:textId="151F4C51" w:rsidR="00F449AD" w:rsidRPr="00D01DE5" w:rsidRDefault="00F449AD" w:rsidP="007E0738">
      <w:pPr>
        <w:pStyle w:val="Prrafodelista"/>
        <w:numPr>
          <w:ilvl w:val="0"/>
          <w:numId w:val="9"/>
        </w:numPr>
        <w:ind w:left="1134" w:firstLine="0"/>
        <w:jc w:val="both"/>
        <w:rPr>
          <w:rFonts w:ascii="Arial Narrow" w:hAnsi="Arial Narrow"/>
          <w:b/>
          <w:bCs/>
          <w:i/>
          <w:iCs/>
          <w:sz w:val="32"/>
          <w:szCs w:val="32"/>
          <w:lang w:val="es-AR"/>
        </w:rPr>
      </w:pPr>
      <w:r w:rsidRPr="00D01DE5">
        <w:rPr>
          <w:rFonts w:ascii="Arial Narrow" w:hAnsi="Arial Narrow"/>
          <w:b/>
          <w:bCs/>
          <w:i/>
          <w:iCs/>
          <w:sz w:val="32"/>
          <w:szCs w:val="32"/>
          <w:lang w:val="es-AR"/>
        </w:rPr>
        <w:t>Veteranas y olvidadas-  “el poder real gana la partida”- “pacto tácito”-  “lo determinante es el mundo del texto y la  lectura- ¿quién es el autor?- “biografía coral”-enfrentamiento entre jueces y médicos- monstruo político y  romántico- montaje cinematográfico</w:t>
      </w:r>
    </w:p>
    <w:p w14:paraId="007AC933" w14:textId="77777777" w:rsidR="00F449AD" w:rsidRPr="00D01DE5" w:rsidRDefault="00F449AD" w:rsidP="00F449AD">
      <w:pPr>
        <w:jc w:val="both"/>
        <w:rPr>
          <w:rFonts w:ascii="Arial Narrow" w:hAnsi="Arial Narrow"/>
          <w:b/>
          <w:bCs/>
          <w:i/>
          <w:iCs/>
          <w:sz w:val="32"/>
          <w:szCs w:val="32"/>
          <w:lang w:val="es-AR"/>
        </w:rPr>
      </w:pPr>
    </w:p>
    <w:p w14:paraId="6BFA84C2" w14:textId="52580CB5" w:rsidR="00F449AD" w:rsidRPr="007E0738" w:rsidRDefault="00F449AD" w:rsidP="00BC032B">
      <w:pPr>
        <w:pStyle w:val="Prrafodelista"/>
        <w:numPr>
          <w:ilvl w:val="0"/>
          <w:numId w:val="8"/>
        </w:numPr>
        <w:ind w:left="0" w:firstLine="0"/>
        <w:jc w:val="both"/>
        <w:rPr>
          <w:rFonts w:ascii="Arial Narrow" w:hAnsi="Arial Narrow"/>
          <w:b/>
          <w:bCs/>
          <w:i/>
          <w:iCs/>
          <w:color w:val="0070C0"/>
          <w:sz w:val="32"/>
          <w:szCs w:val="32"/>
          <w:lang w:val="es-AR"/>
        </w:rPr>
      </w:pPr>
      <w:r w:rsidRPr="00D01DE5">
        <w:rPr>
          <w:rFonts w:ascii="Arial Narrow" w:hAnsi="Arial Narrow"/>
          <w:b/>
          <w:bCs/>
          <w:i/>
          <w:iCs/>
          <w:color w:val="0070C0"/>
          <w:sz w:val="32"/>
          <w:szCs w:val="32"/>
          <w:u w:val="single"/>
          <w:lang w:val="es-AR"/>
        </w:rPr>
        <w:lastRenderedPageBreak/>
        <w:t xml:space="preserve">Fuentes para la Historia:   </w:t>
      </w:r>
      <w:r w:rsidR="00F57347" w:rsidRPr="00D01DE5">
        <w:rPr>
          <w:rFonts w:ascii="Arial Narrow" w:hAnsi="Arial Narrow"/>
          <w:b/>
          <w:bCs/>
          <w:i/>
          <w:iCs/>
          <w:color w:val="0070C0"/>
          <w:sz w:val="32"/>
          <w:szCs w:val="32"/>
          <w:u w:val="single"/>
          <w:lang w:val="es-AR"/>
        </w:rPr>
        <w:t>Define y amplía</w:t>
      </w:r>
      <w:r w:rsidR="001C3AE6" w:rsidRPr="00D01DE5">
        <w:rPr>
          <w:rFonts w:ascii="Arial Narrow" w:hAnsi="Arial Narrow"/>
          <w:b/>
          <w:bCs/>
          <w:i/>
          <w:iCs/>
          <w:color w:val="0070C0"/>
          <w:sz w:val="32"/>
          <w:szCs w:val="32"/>
          <w:u w:val="single"/>
          <w:lang w:val="es-AR"/>
        </w:rPr>
        <w:t xml:space="preserve"> l</w:t>
      </w:r>
      <w:r w:rsidR="00F57347" w:rsidRPr="00D01DE5">
        <w:rPr>
          <w:rFonts w:ascii="Arial Narrow" w:hAnsi="Arial Narrow"/>
          <w:b/>
          <w:bCs/>
          <w:i/>
          <w:iCs/>
          <w:color w:val="0070C0"/>
          <w:sz w:val="32"/>
          <w:szCs w:val="32"/>
          <w:u w:val="single"/>
          <w:lang w:val="es-AR"/>
        </w:rPr>
        <w:t>as siguientes expresiones e identifica sus autores en los casos que correspondan:</w:t>
      </w:r>
    </w:p>
    <w:p w14:paraId="6C505F87" w14:textId="127FAD2D" w:rsidR="005C38CC" w:rsidRPr="00D01DE5" w:rsidRDefault="005C38CC" w:rsidP="007E0738">
      <w:pPr>
        <w:pStyle w:val="Prrafodelista"/>
        <w:numPr>
          <w:ilvl w:val="0"/>
          <w:numId w:val="15"/>
        </w:numPr>
        <w:ind w:left="1134" w:firstLine="0"/>
        <w:jc w:val="both"/>
        <w:rPr>
          <w:rFonts w:ascii="Arial Narrow" w:hAnsi="Arial Narrow"/>
          <w:b/>
          <w:bCs/>
          <w:i/>
          <w:iCs/>
          <w:sz w:val="32"/>
          <w:szCs w:val="32"/>
          <w:lang w:val="es-AR"/>
        </w:rPr>
      </w:pPr>
      <w:r w:rsidRPr="00D01DE5">
        <w:rPr>
          <w:rFonts w:ascii="Arial Narrow" w:hAnsi="Arial Narrow"/>
          <w:b/>
          <w:bCs/>
          <w:i/>
          <w:iCs/>
          <w:sz w:val="32"/>
          <w:szCs w:val="32"/>
          <w:lang w:val="es-AR"/>
        </w:rPr>
        <w:t>Monumento/ Documento</w:t>
      </w:r>
      <w:r w:rsidR="00F57347" w:rsidRPr="00D01DE5">
        <w:rPr>
          <w:rFonts w:ascii="Arial Narrow" w:hAnsi="Arial Narrow"/>
          <w:b/>
          <w:bCs/>
          <w:i/>
          <w:iCs/>
          <w:sz w:val="32"/>
          <w:szCs w:val="32"/>
          <w:lang w:val="es-AR"/>
        </w:rPr>
        <w:t xml:space="preserve"> </w:t>
      </w:r>
    </w:p>
    <w:p w14:paraId="3519CC9B" w14:textId="481FE324" w:rsidR="00F449AD" w:rsidRPr="00D01DE5" w:rsidRDefault="001C3AE6" w:rsidP="007E0738">
      <w:pPr>
        <w:pStyle w:val="Prrafodelista"/>
        <w:numPr>
          <w:ilvl w:val="0"/>
          <w:numId w:val="15"/>
        </w:numPr>
        <w:ind w:left="1134" w:firstLine="0"/>
        <w:jc w:val="both"/>
        <w:rPr>
          <w:rFonts w:ascii="Arial Narrow" w:hAnsi="Arial Narrow"/>
          <w:b/>
          <w:bCs/>
          <w:i/>
          <w:iCs/>
          <w:sz w:val="32"/>
          <w:szCs w:val="32"/>
          <w:lang w:val="es-AR"/>
        </w:rPr>
      </w:pPr>
      <w:r w:rsidRPr="00D01DE5">
        <w:rPr>
          <w:rFonts w:ascii="Arial Narrow" w:hAnsi="Arial Narrow"/>
          <w:b/>
          <w:bCs/>
          <w:i/>
          <w:iCs/>
          <w:sz w:val="32"/>
          <w:szCs w:val="32"/>
          <w:lang w:val="es-AR"/>
        </w:rPr>
        <w:t>“Ningún documento es inocuo”</w:t>
      </w:r>
    </w:p>
    <w:p w14:paraId="0A59BCF7" w14:textId="23795F83" w:rsidR="00F57347" w:rsidRPr="00D01DE5" w:rsidRDefault="00F57347" w:rsidP="007E0738">
      <w:pPr>
        <w:pStyle w:val="Prrafodelista"/>
        <w:numPr>
          <w:ilvl w:val="0"/>
          <w:numId w:val="15"/>
        </w:numPr>
        <w:ind w:left="1134" w:firstLine="0"/>
        <w:jc w:val="both"/>
        <w:rPr>
          <w:rFonts w:ascii="Arial Narrow" w:hAnsi="Arial Narrow"/>
          <w:b/>
          <w:bCs/>
          <w:i/>
          <w:iCs/>
          <w:sz w:val="32"/>
          <w:szCs w:val="32"/>
          <w:lang w:val="es-AR"/>
        </w:rPr>
      </w:pPr>
      <w:r w:rsidRPr="00D01DE5">
        <w:rPr>
          <w:rFonts w:ascii="Arial Narrow" w:hAnsi="Arial Narrow"/>
          <w:b/>
          <w:bCs/>
          <w:i/>
          <w:iCs/>
          <w:sz w:val="32"/>
          <w:szCs w:val="32"/>
          <w:lang w:val="es-AR"/>
        </w:rPr>
        <w:t>Primera revolución documental</w:t>
      </w:r>
    </w:p>
    <w:p w14:paraId="0F196565" w14:textId="0C214FBE" w:rsidR="001C3AE6" w:rsidRPr="00D01DE5" w:rsidRDefault="00E37FFE" w:rsidP="007E0738">
      <w:pPr>
        <w:pStyle w:val="Prrafodelista"/>
        <w:numPr>
          <w:ilvl w:val="0"/>
          <w:numId w:val="15"/>
        </w:numPr>
        <w:ind w:left="1134" w:firstLine="0"/>
        <w:jc w:val="both"/>
        <w:rPr>
          <w:rFonts w:ascii="Arial Narrow" w:hAnsi="Arial Narrow"/>
          <w:b/>
          <w:bCs/>
          <w:i/>
          <w:iCs/>
          <w:sz w:val="32"/>
          <w:szCs w:val="32"/>
          <w:lang w:val="es-AR"/>
        </w:rPr>
      </w:pPr>
      <w:r>
        <w:rPr>
          <w:rFonts w:ascii="Arial Narrow" w:hAnsi="Arial Narrow"/>
          <w:b/>
          <w:bCs/>
          <w:i/>
          <w:iCs/>
          <w:sz w:val="32"/>
          <w:szCs w:val="32"/>
          <w:lang w:val="es-AR"/>
        </w:rPr>
        <w:t>“Los documentos</w:t>
      </w:r>
      <w:r w:rsidR="001C3AE6" w:rsidRPr="00D01DE5">
        <w:rPr>
          <w:rFonts w:ascii="Arial Narrow" w:hAnsi="Arial Narrow"/>
          <w:b/>
          <w:bCs/>
          <w:i/>
          <w:iCs/>
          <w:sz w:val="32"/>
          <w:szCs w:val="32"/>
          <w:lang w:val="es-AR"/>
        </w:rPr>
        <w:t xml:space="preserve"> se convierten en datos</w:t>
      </w:r>
      <w:r>
        <w:rPr>
          <w:rFonts w:ascii="Arial Narrow" w:hAnsi="Arial Narrow"/>
          <w:b/>
          <w:bCs/>
          <w:i/>
          <w:iCs/>
          <w:sz w:val="32"/>
          <w:szCs w:val="32"/>
          <w:lang w:val="es-AR"/>
        </w:rPr>
        <w:t>, cifras, series”</w:t>
      </w:r>
      <w:r w:rsidR="007E0738">
        <w:rPr>
          <w:rFonts w:ascii="Arial Narrow" w:hAnsi="Arial Narrow"/>
          <w:b/>
          <w:bCs/>
          <w:i/>
          <w:iCs/>
          <w:sz w:val="32"/>
          <w:szCs w:val="32"/>
          <w:lang w:val="es-AR"/>
        </w:rPr>
        <w:t xml:space="preserve"> </w:t>
      </w:r>
    </w:p>
    <w:p w14:paraId="00CE0A89" w14:textId="734AB29E" w:rsidR="001C3AE6" w:rsidRPr="00D01DE5" w:rsidRDefault="001C3AE6" w:rsidP="007E0738">
      <w:pPr>
        <w:pStyle w:val="Prrafodelista"/>
        <w:numPr>
          <w:ilvl w:val="0"/>
          <w:numId w:val="15"/>
        </w:numPr>
        <w:ind w:left="1134" w:firstLine="0"/>
        <w:jc w:val="both"/>
        <w:rPr>
          <w:rFonts w:ascii="Arial Narrow" w:hAnsi="Arial Narrow"/>
          <w:b/>
          <w:bCs/>
          <w:i/>
          <w:iCs/>
          <w:sz w:val="32"/>
          <w:szCs w:val="32"/>
          <w:lang w:val="es-AR"/>
        </w:rPr>
      </w:pPr>
      <w:r w:rsidRPr="00D01DE5">
        <w:rPr>
          <w:rFonts w:ascii="Arial Narrow" w:hAnsi="Arial Narrow"/>
          <w:b/>
          <w:bCs/>
          <w:i/>
          <w:iCs/>
          <w:sz w:val="32"/>
          <w:szCs w:val="32"/>
          <w:lang w:val="es-AR"/>
        </w:rPr>
        <w:t>“Trampa para desprevenidos”</w:t>
      </w:r>
    </w:p>
    <w:p w14:paraId="5FAADDEB" w14:textId="2BDB16D9" w:rsidR="005C38CC" w:rsidRDefault="005C38CC" w:rsidP="007E0738">
      <w:pPr>
        <w:pStyle w:val="Prrafodelista"/>
        <w:numPr>
          <w:ilvl w:val="0"/>
          <w:numId w:val="15"/>
        </w:numPr>
        <w:ind w:left="1134" w:firstLine="0"/>
        <w:jc w:val="both"/>
        <w:rPr>
          <w:rFonts w:ascii="Arial Narrow" w:hAnsi="Arial Narrow"/>
          <w:b/>
          <w:bCs/>
          <w:i/>
          <w:iCs/>
          <w:sz w:val="32"/>
          <w:szCs w:val="32"/>
          <w:lang w:val="es-AR"/>
        </w:rPr>
      </w:pPr>
      <w:r w:rsidRPr="00D01DE5">
        <w:rPr>
          <w:rFonts w:ascii="Arial Narrow" w:hAnsi="Arial Narrow"/>
          <w:b/>
          <w:bCs/>
          <w:i/>
          <w:iCs/>
          <w:sz w:val="32"/>
          <w:szCs w:val="32"/>
          <w:lang w:val="es-AR"/>
        </w:rPr>
        <w:t xml:space="preserve">“Proceso al documento” y </w:t>
      </w:r>
      <w:r w:rsidR="007E0738">
        <w:rPr>
          <w:rFonts w:ascii="Arial Narrow" w:hAnsi="Arial Narrow"/>
          <w:b/>
          <w:bCs/>
          <w:i/>
          <w:iCs/>
          <w:sz w:val="32"/>
          <w:szCs w:val="32"/>
          <w:lang w:val="es-AR"/>
        </w:rPr>
        <w:t>el estudio sobre la</w:t>
      </w:r>
      <w:r w:rsidR="00D01DE5">
        <w:rPr>
          <w:rFonts w:ascii="Arial Narrow" w:hAnsi="Arial Narrow"/>
          <w:b/>
          <w:bCs/>
          <w:i/>
          <w:iCs/>
          <w:sz w:val="32"/>
          <w:szCs w:val="32"/>
          <w:lang w:val="es-AR"/>
        </w:rPr>
        <w:t xml:space="preserve"> </w:t>
      </w:r>
      <w:r w:rsidRPr="00D01DE5">
        <w:rPr>
          <w:rFonts w:ascii="Arial Narrow" w:hAnsi="Arial Narrow"/>
          <w:b/>
          <w:bCs/>
          <w:i/>
          <w:iCs/>
          <w:sz w:val="32"/>
          <w:szCs w:val="32"/>
          <w:lang w:val="es-AR"/>
        </w:rPr>
        <w:t>Geografía de Estrabón</w:t>
      </w:r>
      <w:r w:rsidR="00D01DE5">
        <w:rPr>
          <w:rFonts w:ascii="Arial Narrow" w:hAnsi="Arial Narrow"/>
          <w:b/>
          <w:bCs/>
          <w:i/>
          <w:iCs/>
          <w:sz w:val="32"/>
          <w:szCs w:val="32"/>
          <w:lang w:val="es-AR"/>
        </w:rPr>
        <w:t xml:space="preserve"> </w:t>
      </w:r>
      <w:r w:rsidR="007E0738">
        <w:rPr>
          <w:rFonts w:ascii="Arial Narrow" w:hAnsi="Arial Narrow"/>
          <w:b/>
          <w:bCs/>
          <w:i/>
          <w:iCs/>
          <w:sz w:val="32"/>
          <w:szCs w:val="32"/>
          <w:lang w:val="es-AR"/>
        </w:rPr>
        <w:t>(Leveque)</w:t>
      </w:r>
    </w:p>
    <w:p w14:paraId="0F085003" w14:textId="0E3E863B" w:rsidR="007E0738" w:rsidRPr="00D01DE5" w:rsidRDefault="007E0738" w:rsidP="007E0738">
      <w:pPr>
        <w:pStyle w:val="Prrafodelista"/>
        <w:numPr>
          <w:ilvl w:val="0"/>
          <w:numId w:val="15"/>
        </w:numPr>
        <w:ind w:left="1134" w:firstLine="0"/>
        <w:jc w:val="both"/>
        <w:rPr>
          <w:rFonts w:ascii="Arial Narrow" w:hAnsi="Arial Narrow"/>
          <w:b/>
          <w:bCs/>
          <w:i/>
          <w:iCs/>
          <w:sz w:val="32"/>
          <w:szCs w:val="32"/>
          <w:lang w:val="es-AR"/>
        </w:rPr>
      </w:pPr>
      <w:r>
        <w:rPr>
          <w:rFonts w:ascii="Arial Narrow" w:hAnsi="Arial Narrow"/>
          <w:b/>
          <w:bCs/>
          <w:i/>
          <w:iCs/>
          <w:sz w:val="32"/>
          <w:szCs w:val="32"/>
          <w:lang w:val="es-AR"/>
        </w:rPr>
        <w:t>“Los métodos de la Urraca”</w:t>
      </w:r>
    </w:p>
    <w:p w14:paraId="1D863B7D" w14:textId="58CE5F82" w:rsidR="00BC032B" w:rsidRPr="00D01DE5" w:rsidRDefault="00BC032B" w:rsidP="00BC032B">
      <w:pPr>
        <w:jc w:val="both"/>
        <w:rPr>
          <w:rFonts w:ascii="Arial Narrow" w:hAnsi="Arial Narrow"/>
          <w:b/>
          <w:bCs/>
          <w:i/>
          <w:iCs/>
          <w:sz w:val="32"/>
          <w:szCs w:val="32"/>
          <w:lang w:val="es-AR"/>
        </w:rPr>
      </w:pPr>
    </w:p>
    <w:p w14:paraId="14ACE264" w14:textId="77777777" w:rsidR="00921F81" w:rsidRPr="00921F81" w:rsidRDefault="00BC032B" w:rsidP="00BC032B">
      <w:pPr>
        <w:pStyle w:val="Prrafodelista"/>
        <w:numPr>
          <w:ilvl w:val="0"/>
          <w:numId w:val="8"/>
        </w:numPr>
        <w:ind w:left="0" w:firstLine="0"/>
        <w:jc w:val="both"/>
        <w:rPr>
          <w:rFonts w:ascii="Arial Narrow" w:hAnsi="Arial Narrow"/>
          <w:sz w:val="32"/>
          <w:szCs w:val="32"/>
          <w:u w:val="single"/>
          <w:lang w:val="es-AR"/>
        </w:rPr>
      </w:pPr>
      <w:r w:rsidRPr="00D01DE5">
        <w:rPr>
          <w:rFonts w:ascii="Arial Narrow" w:hAnsi="Arial Narrow"/>
          <w:b/>
          <w:bCs/>
          <w:i/>
          <w:iCs/>
          <w:sz w:val="32"/>
          <w:szCs w:val="32"/>
          <w:lang w:val="es-AR"/>
        </w:rPr>
        <w:t xml:space="preserve"> </w:t>
      </w:r>
      <w:r w:rsidRPr="00D01DE5">
        <w:rPr>
          <w:rFonts w:ascii="Arial Narrow" w:hAnsi="Arial Narrow"/>
          <w:b/>
          <w:bCs/>
          <w:i/>
          <w:iCs/>
          <w:color w:val="0070C0"/>
          <w:sz w:val="32"/>
          <w:szCs w:val="32"/>
          <w:u w:val="single"/>
          <w:lang w:val="es-AR"/>
        </w:rPr>
        <w:t>Trabajos prácticos:  Dadas las lecturas indicadas completa las siguientes actividades</w:t>
      </w:r>
    </w:p>
    <w:p w14:paraId="24062D24" w14:textId="0A3B7FC7" w:rsidR="00BC032B" w:rsidRPr="00921F81" w:rsidRDefault="00BC032B" w:rsidP="00921F81">
      <w:pPr>
        <w:jc w:val="both"/>
        <w:rPr>
          <w:rFonts w:ascii="Arial Narrow" w:hAnsi="Arial Narrow"/>
          <w:sz w:val="32"/>
          <w:szCs w:val="32"/>
          <w:u w:val="single"/>
          <w:lang w:val="es-AR"/>
        </w:rPr>
      </w:pPr>
    </w:p>
    <w:p w14:paraId="56784903" w14:textId="33642585" w:rsidR="00BC032B" w:rsidRPr="00D01DE5" w:rsidRDefault="00BC032B" w:rsidP="00D01DE5">
      <w:pPr>
        <w:pStyle w:val="Prrafodelista"/>
        <w:numPr>
          <w:ilvl w:val="0"/>
          <w:numId w:val="20"/>
        </w:numPr>
        <w:spacing w:after="0" w:line="240" w:lineRule="auto"/>
        <w:ind w:left="851" w:firstLine="0"/>
        <w:jc w:val="both"/>
        <w:rPr>
          <w:rFonts w:ascii="Arial Narrow" w:hAnsi="Arial Narrow" w:cstheme="minorHAnsi"/>
          <w:b/>
          <w:bCs/>
          <w:color w:val="0070C0"/>
          <w:sz w:val="32"/>
          <w:szCs w:val="32"/>
          <w:lang w:val="es-AR"/>
        </w:rPr>
      </w:pPr>
      <w:r w:rsidRPr="00D01DE5">
        <w:rPr>
          <w:rFonts w:ascii="Arial Narrow" w:hAnsi="Arial Narrow" w:cstheme="minorHAnsi"/>
          <w:b/>
          <w:bCs/>
          <w:color w:val="0070C0"/>
          <w:sz w:val="32"/>
          <w:szCs w:val="32"/>
          <w:lang w:val="es-AR"/>
        </w:rPr>
        <w:t xml:space="preserve">Sobre Valencia García:   </w:t>
      </w:r>
      <w:r w:rsidRPr="00D01DE5">
        <w:rPr>
          <w:rFonts w:ascii="Arial Narrow" w:hAnsi="Arial Narrow" w:cstheme="minorHAnsi"/>
          <w:color w:val="FF0000"/>
          <w:sz w:val="32"/>
          <w:szCs w:val="32"/>
          <w:lang w:val="es-AR"/>
        </w:rPr>
        <w:t xml:space="preserve"> </w:t>
      </w:r>
      <w:r w:rsidRPr="00D01DE5">
        <w:rPr>
          <w:rFonts w:ascii="Arial Narrow" w:hAnsi="Arial Narrow" w:cstheme="minorHAnsi"/>
          <w:b/>
          <w:bCs/>
          <w:color w:val="0070C0"/>
          <w:sz w:val="32"/>
          <w:szCs w:val="32"/>
          <w:lang w:val="es-AR"/>
        </w:rPr>
        <w:t xml:space="preserve">A partir del análisis de la siguiente imagen </w:t>
      </w:r>
      <w:r w:rsidRPr="00D01DE5">
        <w:rPr>
          <w:rFonts w:ascii="Arial Narrow" w:hAnsi="Arial Narrow" w:cstheme="minorHAnsi"/>
          <w:b/>
          <w:bCs/>
          <w:sz w:val="32"/>
          <w:szCs w:val="32"/>
          <w:lang w:val="es-AR"/>
        </w:rPr>
        <w:t xml:space="preserve">desarrolla la idea de la bidimensionalidad en la experiencia del tiempo (coexistencia de </w:t>
      </w:r>
      <w:r w:rsidRPr="00D01DE5">
        <w:rPr>
          <w:rFonts w:ascii="Arial Narrow" w:hAnsi="Arial Narrow" w:cstheme="minorHAnsi"/>
          <w:b/>
          <w:bCs/>
          <w:i/>
          <w:sz w:val="32"/>
          <w:szCs w:val="32"/>
          <w:lang w:val="es-AR"/>
        </w:rPr>
        <w:t>Cronos y Kairós)</w:t>
      </w:r>
      <w:r w:rsidRPr="00D01DE5">
        <w:rPr>
          <w:rFonts w:ascii="Arial Narrow" w:hAnsi="Arial Narrow" w:cstheme="minorHAnsi"/>
          <w:b/>
          <w:bCs/>
          <w:sz w:val="32"/>
          <w:szCs w:val="32"/>
          <w:lang w:val="es-AR"/>
        </w:rPr>
        <w:t xml:space="preserve"> que presenta Valencia García: </w:t>
      </w:r>
    </w:p>
    <w:p w14:paraId="5F95CA49" w14:textId="4E1E6161" w:rsidR="00BC032B" w:rsidRDefault="00BC032B" w:rsidP="00D01DE5">
      <w:pPr>
        <w:jc w:val="center"/>
        <w:rPr>
          <w:rFonts w:ascii="Arial Narrow" w:hAnsi="Arial Narrow"/>
          <w:sz w:val="28"/>
          <w:szCs w:val="28"/>
          <w:lang w:val="es-AR"/>
        </w:rPr>
      </w:pPr>
      <w:r w:rsidRPr="00D01DE5">
        <w:rPr>
          <w:rFonts w:ascii="Arial Narrow" w:hAnsi="Arial Narrow"/>
          <w:noProof/>
          <w:sz w:val="28"/>
          <w:szCs w:val="28"/>
        </w:rPr>
        <w:drawing>
          <wp:inline distT="0" distB="0" distL="0" distR="0" wp14:anchorId="740EE3F2" wp14:editId="4515F21E">
            <wp:extent cx="2211070" cy="1665407"/>
            <wp:effectExtent l="0" t="0" r="0" b="0"/>
            <wp:docPr id="1" name="Imagen 1" descr="E:\marcela\Problemas del conocimiento histórico\MATERIALES\IMAGENES\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arcela\Problemas del conocimiento histórico\MATERIALES\IMAGENES\images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46" cy="1681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AAA57" w14:textId="77777777" w:rsidR="00921F81" w:rsidRPr="00D01DE5" w:rsidRDefault="00921F81" w:rsidP="00D01DE5">
      <w:pPr>
        <w:jc w:val="center"/>
        <w:rPr>
          <w:rFonts w:ascii="Arial Narrow" w:hAnsi="Arial Narrow"/>
          <w:sz w:val="28"/>
          <w:szCs w:val="28"/>
          <w:lang w:val="es-AR"/>
        </w:rPr>
      </w:pPr>
    </w:p>
    <w:p w14:paraId="44D82466" w14:textId="67F71428" w:rsidR="00BC032B" w:rsidRPr="00D01DE5" w:rsidRDefault="00BC032B" w:rsidP="00D01DE5">
      <w:pPr>
        <w:pStyle w:val="Prrafodelista"/>
        <w:numPr>
          <w:ilvl w:val="0"/>
          <w:numId w:val="20"/>
        </w:numPr>
        <w:spacing w:after="0" w:line="240" w:lineRule="auto"/>
        <w:ind w:left="851" w:firstLine="0"/>
        <w:jc w:val="both"/>
        <w:rPr>
          <w:rFonts w:ascii="Arial Narrow" w:hAnsi="Arial Narrow" w:cstheme="minorHAnsi"/>
          <w:b/>
          <w:bCs/>
          <w:sz w:val="32"/>
          <w:szCs w:val="32"/>
          <w:lang w:val="es-AR"/>
        </w:rPr>
      </w:pPr>
      <w:r w:rsidRPr="00D01DE5">
        <w:rPr>
          <w:rFonts w:ascii="Arial Narrow" w:hAnsi="Arial Narrow" w:cstheme="minorHAnsi"/>
          <w:b/>
          <w:bCs/>
          <w:i/>
          <w:iCs/>
          <w:color w:val="0070C0"/>
          <w:sz w:val="32"/>
          <w:szCs w:val="32"/>
          <w:lang w:val="es-AR"/>
        </w:rPr>
        <w:t xml:space="preserve">Explica </w:t>
      </w:r>
      <w:r w:rsidRPr="00D01DE5">
        <w:rPr>
          <w:rFonts w:ascii="Arial Narrow" w:hAnsi="Arial Narrow" w:cstheme="minorHAnsi"/>
          <w:b/>
          <w:bCs/>
          <w:color w:val="0070C0"/>
          <w:sz w:val="32"/>
          <w:szCs w:val="32"/>
          <w:lang w:val="es-AR"/>
        </w:rPr>
        <w:t>el sentido del siguiente párrafo de Carlo Ginzburg acerca de las fuentes de la historia de la cultura popular, y</w:t>
      </w:r>
      <w:r w:rsidRPr="00D01DE5">
        <w:rPr>
          <w:rFonts w:ascii="Arial Narrow" w:hAnsi="Arial Narrow" w:cstheme="minorHAnsi"/>
          <w:b/>
          <w:bCs/>
          <w:i/>
          <w:iCs/>
          <w:color w:val="0070C0"/>
          <w:sz w:val="32"/>
          <w:szCs w:val="32"/>
          <w:lang w:val="es-AR"/>
        </w:rPr>
        <w:t xml:space="preserve"> </w:t>
      </w:r>
      <w:r w:rsidRPr="00D01DE5">
        <w:rPr>
          <w:rFonts w:ascii="Arial Narrow" w:hAnsi="Arial Narrow" w:cstheme="minorHAnsi"/>
          <w:b/>
          <w:bCs/>
          <w:color w:val="0070C0"/>
          <w:sz w:val="32"/>
          <w:szCs w:val="32"/>
          <w:lang w:val="es-AR"/>
        </w:rPr>
        <w:t xml:space="preserve">aplícalo a su estudio sobre Menocchio:  </w:t>
      </w:r>
      <w:r w:rsidR="00D01DE5" w:rsidRPr="00D01DE5">
        <w:rPr>
          <w:rFonts w:ascii="Arial Narrow" w:hAnsi="Arial Narrow" w:cstheme="minorHAnsi"/>
          <w:b/>
          <w:bCs/>
          <w:color w:val="0070C0"/>
          <w:sz w:val="32"/>
          <w:szCs w:val="32"/>
          <w:lang w:val="es-AR"/>
        </w:rPr>
        <w:t xml:space="preserve"> </w:t>
      </w:r>
      <w:r w:rsidRPr="00D01DE5">
        <w:rPr>
          <w:rFonts w:ascii="Arial Narrow" w:hAnsi="Arial Narrow" w:cstheme="minorHAnsi"/>
          <w:b/>
          <w:bCs/>
          <w:sz w:val="32"/>
          <w:szCs w:val="32"/>
          <w:lang w:val="es-AR"/>
        </w:rPr>
        <w:t>“</w:t>
      </w:r>
      <w:r w:rsidRPr="00D01DE5">
        <w:rPr>
          <w:rFonts w:ascii="Arial Narrow" w:hAnsi="Arial Narrow" w:cstheme="minorHAnsi"/>
          <w:b/>
          <w:bCs/>
          <w:i/>
          <w:sz w:val="32"/>
          <w:szCs w:val="32"/>
          <w:lang w:val="es-AR"/>
        </w:rPr>
        <w:t xml:space="preserve">Esto significa que las ideas, creencias y esperanzas de los campesinos y artesanos del pasado nos llegan (cuando nos llegan) a través de </w:t>
      </w:r>
      <w:r w:rsidRPr="00D01DE5">
        <w:rPr>
          <w:rFonts w:ascii="Arial Narrow" w:hAnsi="Arial Narrow" w:cstheme="minorHAnsi"/>
          <w:b/>
          <w:bCs/>
          <w:i/>
          <w:sz w:val="32"/>
          <w:szCs w:val="32"/>
          <w:u w:val="single"/>
          <w:lang w:val="es-AR"/>
        </w:rPr>
        <w:t>filtros intermedios y deformantes</w:t>
      </w:r>
      <w:r w:rsidRPr="00D01DE5">
        <w:rPr>
          <w:rFonts w:ascii="Arial Narrow" w:hAnsi="Arial Narrow" w:cstheme="minorHAnsi"/>
          <w:b/>
          <w:bCs/>
          <w:i/>
          <w:sz w:val="32"/>
          <w:szCs w:val="32"/>
          <w:lang w:val="es-AR"/>
        </w:rPr>
        <w:t>.”</w:t>
      </w:r>
      <w:r w:rsidRPr="00D01DE5">
        <w:rPr>
          <w:rFonts w:ascii="Arial Narrow" w:hAnsi="Arial Narrow" w:cstheme="minorHAnsi"/>
          <w:b/>
          <w:bCs/>
          <w:sz w:val="32"/>
          <w:szCs w:val="32"/>
          <w:lang w:val="es-AR"/>
        </w:rPr>
        <w:t xml:space="preserve"> (p. 15) (El subrayado es nuestro)</w:t>
      </w:r>
    </w:p>
    <w:p w14:paraId="374DEFFA" w14:textId="13938DE7" w:rsidR="00BC032B" w:rsidRPr="00D01DE5" w:rsidRDefault="00BC032B" w:rsidP="00D01DE5">
      <w:pPr>
        <w:spacing w:after="0" w:line="240" w:lineRule="auto"/>
        <w:jc w:val="both"/>
        <w:rPr>
          <w:rFonts w:ascii="Arial Narrow" w:hAnsi="Arial Narrow" w:cstheme="minorHAnsi"/>
          <w:b/>
          <w:bCs/>
          <w:sz w:val="32"/>
          <w:szCs w:val="32"/>
          <w:lang w:val="es-AR"/>
        </w:rPr>
      </w:pPr>
    </w:p>
    <w:p w14:paraId="67BE2EF3" w14:textId="77777777" w:rsidR="007E0738" w:rsidRPr="007E0738" w:rsidRDefault="007E0738" w:rsidP="007E0738">
      <w:pPr>
        <w:pStyle w:val="Prrafodelista"/>
        <w:rPr>
          <w:rFonts w:ascii="Arial Narrow" w:hAnsi="Arial Narrow" w:cstheme="minorHAnsi"/>
          <w:b/>
          <w:bCs/>
          <w:color w:val="0070C0"/>
          <w:sz w:val="32"/>
          <w:szCs w:val="32"/>
          <w:lang w:val="es-AR"/>
        </w:rPr>
      </w:pPr>
    </w:p>
    <w:p w14:paraId="0BE23F7B" w14:textId="2360490B" w:rsidR="00BC032B" w:rsidRPr="00921F81" w:rsidRDefault="00BC032B" w:rsidP="00D01DE5">
      <w:pPr>
        <w:pStyle w:val="Prrafodelista"/>
        <w:numPr>
          <w:ilvl w:val="0"/>
          <w:numId w:val="20"/>
        </w:numPr>
        <w:spacing w:after="0" w:line="240" w:lineRule="auto"/>
        <w:ind w:left="851" w:firstLine="0"/>
        <w:jc w:val="both"/>
        <w:rPr>
          <w:rFonts w:ascii="Arial Narrow" w:hAnsi="Arial Narrow" w:cstheme="minorHAnsi"/>
          <w:sz w:val="32"/>
          <w:szCs w:val="32"/>
          <w:lang w:val="es-AR"/>
        </w:rPr>
      </w:pPr>
      <w:r w:rsidRPr="00D01DE5">
        <w:rPr>
          <w:rFonts w:ascii="Arial Narrow" w:hAnsi="Arial Narrow" w:cstheme="minorHAnsi"/>
          <w:b/>
          <w:bCs/>
          <w:color w:val="0070C0"/>
          <w:sz w:val="32"/>
          <w:szCs w:val="32"/>
          <w:lang w:val="es-AR"/>
        </w:rPr>
        <w:t xml:space="preserve">Teniendo en cuenta el texto de Ferró, ubica en el cuadro las siguientes expresiones. </w:t>
      </w:r>
      <w:r w:rsidRPr="00D01DE5">
        <w:rPr>
          <w:rFonts w:ascii="Arial Narrow" w:hAnsi="Arial Narrow" w:cstheme="minorHAnsi"/>
          <w:b/>
          <w:bCs/>
          <w:i/>
          <w:iCs/>
          <w:color w:val="0070C0"/>
          <w:sz w:val="32"/>
          <w:szCs w:val="32"/>
          <w:lang w:val="es-AR"/>
        </w:rPr>
        <w:t>Fundamenta al menos dos de tus elecciones</w:t>
      </w:r>
      <w:r w:rsidRPr="00D01DE5">
        <w:rPr>
          <w:rFonts w:ascii="Arial Narrow" w:hAnsi="Arial Narrow" w:cstheme="minorHAnsi"/>
          <w:i/>
          <w:iCs/>
          <w:sz w:val="32"/>
          <w:szCs w:val="32"/>
          <w:lang w:val="es-AR"/>
        </w:rPr>
        <w:t>.</w:t>
      </w:r>
    </w:p>
    <w:p w14:paraId="1C4E8CE3" w14:textId="77777777" w:rsidR="00921F81" w:rsidRPr="00921F81" w:rsidRDefault="00921F81" w:rsidP="00921F81">
      <w:pPr>
        <w:pStyle w:val="Prrafodelista"/>
        <w:rPr>
          <w:rFonts w:ascii="Arial Narrow" w:hAnsi="Arial Narrow" w:cstheme="minorHAnsi"/>
          <w:sz w:val="32"/>
          <w:szCs w:val="32"/>
          <w:lang w:val="es-AR"/>
        </w:rPr>
      </w:pPr>
    </w:p>
    <w:p w14:paraId="01A9FC19" w14:textId="43AC4863" w:rsidR="00BC032B" w:rsidRDefault="00BC032B" w:rsidP="00BC032B">
      <w:pPr>
        <w:pStyle w:val="Prrafodelista"/>
        <w:numPr>
          <w:ilvl w:val="0"/>
          <w:numId w:val="18"/>
        </w:numPr>
        <w:spacing w:after="0" w:line="240" w:lineRule="auto"/>
        <w:jc w:val="center"/>
        <w:rPr>
          <w:rFonts w:ascii="Arial Narrow" w:hAnsi="Arial Narrow" w:cstheme="minorHAnsi"/>
          <w:b/>
          <w:bCs/>
          <w:i/>
          <w:sz w:val="32"/>
          <w:szCs w:val="32"/>
          <w:lang w:val="es-AR"/>
        </w:rPr>
      </w:pPr>
      <w:r w:rsidRPr="00D01DE5">
        <w:rPr>
          <w:rFonts w:ascii="Arial Narrow" w:hAnsi="Arial Narrow" w:cstheme="minorHAnsi"/>
          <w:b/>
          <w:bCs/>
          <w:i/>
          <w:sz w:val="32"/>
          <w:szCs w:val="32"/>
          <w:lang w:val="es-AR"/>
        </w:rPr>
        <w:t>Historia despolitizada y moralizante- B) Crítica al modelo WASP- C) Melting pot-  D) Luchas por la libertad y los derechos civiles – E) Ley “separados pero iguales”</w:t>
      </w:r>
    </w:p>
    <w:p w14:paraId="4361C5F9" w14:textId="77777777" w:rsidR="00D01DE5" w:rsidRPr="00D01DE5" w:rsidRDefault="00D01DE5" w:rsidP="00D01DE5">
      <w:pPr>
        <w:spacing w:after="0" w:line="240" w:lineRule="auto"/>
        <w:jc w:val="center"/>
        <w:rPr>
          <w:rFonts w:ascii="Arial Narrow" w:hAnsi="Arial Narrow" w:cstheme="minorHAnsi"/>
          <w:b/>
          <w:bCs/>
          <w:i/>
          <w:sz w:val="32"/>
          <w:szCs w:val="32"/>
          <w:lang w:val="es-AR"/>
        </w:rPr>
      </w:pPr>
    </w:p>
    <w:tbl>
      <w:tblPr>
        <w:tblW w:w="8741" w:type="dxa"/>
        <w:tblInd w:w="1183" w:type="dxa"/>
        <w:tblLayout w:type="fixed"/>
        <w:tblLook w:val="0000" w:firstRow="0" w:lastRow="0" w:firstColumn="0" w:lastColumn="0" w:noHBand="0" w:noVBand="0"/>
      </w:tblPr>
      <w:tblGrid>
        <w:gridCol w:w="4361"/>
        <w:gridCol w:w="4380"/>
      </w:tblGrid>
      <w:tr w:rsidR="00BC032B" w:rsidRPr="00D01DE5" w14:paraId="558AE49B" w14:textId="77777777" w:rsidTr="00BC032B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0D24C" w14:textId="77777777" w:rsidR="00BC032B" w:rsidRPr="00D01DE5" w:rsidRDefault="00BC032B" w:rsidP="00BC032B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i/>
                <w:sz w:val="32"/>
                <w:szCs w:val="32"/>
              </w:rPr>
            </w:pPr>
            <w:r w:rsidRPr="00D01DE5">
              <w:rPr>
                <w:rFonts w:ascii="Arial Narrow" w:hAnsi="Arial Narrow" w:cstheme="minorHAnsi"/>
                <w:b/>
                <w:i/>
                <w:sz w:val="32"/>
                <w:szCs w:val="32"/>
              </w:rPr>
              <w:t>Historia blanca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08068" w14:textId="77777777" w:rsidR="00BC032B" w:rsidRPr="00D01DE5" w:rsidRDefault="00BC032B" w:rsidP="00BC032B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32"/>
                <w:szCs w:val="32"/>
              </w:rPr>
            </w:pPr>
            <w:r w:rsidRPr="00D01DE5">
              <w:rPr>
                <w:rFonts w:ascii="Arial Narrow" w:hAnsi="Arial Narrow" w:cstheme="minorHAnsi"/>
                <w:b/>
                <w:i/>
                <w:sz w:val="32"/>
                <w:szCs w:val="32"/>
              </w:rPr>
              <w:t>Historia negra</w:t>
            </w:r>
          </w:p>
        </w:tc>
      </w:tr>
      <w:tr w:rsidR="00BC032B" w:rsidRPr="00D01DE5" w14:paraId="3A2F3D44" w14:textId="77777777" w:rsidTr="00BC032B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0EB72" w14:textId="77777777" w:rsidR="00BC032B" w:rsidRPr="00D01DE5" w:rsidRDefault="00BC032B" w:rsidP="000954F9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  <w:p w14:paraId="2572DA2E" w14:textId="77777777" w:rsidR="00BC032B" w:rsidRPr="00D01DE5" w:rsidRDefault="00BC032B" w:rsidP="000954F9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  <w:p w14:paraId="3705E9E1" w14:textId="77777777" w:rsidR="00BC032B" w:rsidRPr="00D01DE5" w:rsidRDefault="00BC032B" w:rsidP="000954F9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  <w:p w14:paraId="230545CA" w14:textId="4228EC81" w:rsidR="00BC032B" w:rsidRPr="00D01DE5" w:rsidRDefault="00BC032B" w:rsidP="000954F9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313E7" w14:textId="77777777" w:rsidR="00BC032B" w:rsidRPr="00D01DE5" w:rsidRDefault="00BC032B" w:rsidP="000954F9">
            <w:pPr>
              <w:snapToGrid w:val="0"/>
              <w:spacing w:after="0" w:line="240" w:lineRule="auto"/>
              <w:jc w:val="both"/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</w:tr>
    </w:tbl>
    <w:p w14:paraId="12449ACA" w14:textId="77777777" w:rsidR="00BC032B" w:rsidRPr="00D01DE5" w:rsidRDefault="00BC032B" w:rsidP="00BC032B">
      <w:pPr>
        <w:spacing w:after="0" w:line="240" w:lineRule="auto"/>
        <w:jc w:val="both"/>
        <w:rPr>
          <w:rFonts w:ascii="Arial Narrow" w:hAnsi="Arial Narrow" w:cstheme="minorHAnsi"/>
          <w:sz w:val="28"/>
          <w:szCs w:val="28"/>
        </w:rPr>
      </w:pPr>
    </w:p>
    <w:p w14:paraId="6CF2F45F" w14:textId="663C4EA1" w:rsidR="00BC032B" w:rsidRPr="00D01DE5" w:rsidRDefault="00BC032B" w:rsidP="00D01DE5">
      <w:pPr>
        <w:pStyle w:val="Prrafodelista"/>
        <w:numPr>
          <w:ilvl w:val="0"/>
          <w:numId w:val="20"/>
        </w:numPr>
        <w:spacing w:after="0" w:line="240" w:lineRule="auto"/>
        <w:ind w:left="851" w:firstLine="0"/>
        <w:jc w:val="both"/>
        <w:rPr>
          <w:rFonts w:ascii="Arial Narrow" w:hAnsi="Arial Narrow" w:cstheme="minorHAnsi"/>
          <w:b/>
          <w:bCs/>
          <w:i/>
          <w:color w:val="0070C0"/>
          <w:sz w:val="32"/>
          <w:szCs w:val="32"/>
          <w:lang w:val="es-AR"/>
        </w:rPr>
      </w:pPr>
      <w:r w:rsidRPr="00D01DE5">
        <w:rPr>
          <w:rFonts w:ascii="Arial Narrow" w:hAnsi="Arial Narrow" w:cstheme="minorHAnsi"/>
          <w:b/>
          <w:bCs/>
          <w:i/>
          <w:color w:val="0070C0"/>
          <w:sz w:val="32"/>
          <w:szCs w:val="32"/>
          <w:lang w:val="es-AR"/>
        </w:rPr>
        <w:t>Elige</w:t>
      </w:r>
      <w:r w:rsidRPr="00D01DE5">
        <w:rPr>
          <w:rFonts w:ascii="Arial Narrow" w:hAnsi="Arial Narrow" w:cstheme="minorHAnsi"/>
          <w:b/>
          <w:bCs/>
          <w:color w:val="0070C0"/>
          <w:sz w:val="32"/>
          <w:szCs w:val="32"/>
          <w:lang w:val="es-AR"/>
        </w:rPr>
        <w:t xml:space="preserve"> uno de los siguientes tópicos tratados por Bourdieu en </w:t>
      </w:r>
      <w:r w:rsidRPr="00D01DE5">
        <w:rPr>
          <w:rFonts w:ascii="Arial Narrow" w:hAnsi="Arial Narrow"/>
          <w:b/>
          <w:bCs/>
          <w:color w:val="0070C0"/>
          <w:sz w:val="32"/>
          <w:szCs w:val="32"/>
          <w:lang w:val="es-AR"/>
        </w:rPr>
        <w:t xml:space="preserve">“La ilusión biográfica” y </w:t>
      </w:r>
      <w:r w:rsidRPr="00D01DE5">
        <w:rPr>
          <w:rFonts w:ascii="Arial Narrow" w:hAnsi="Arial Narrow" w:cstheme="minorHAnsi"/>
          <w:b/>
          <w:bCs/>
          <w:i/>
          <w:color w:val="0070C0"/>
          <w:sz w:val="32"/>
          <w:szCs w:val="32"/>
          <w:lang w:val="es-AR"/>
        </w:rPr>
        <w:t>aplícalo</w:t>
      </w:r>
      <w:r w:rsidRPr="00D01DE5">
        <w:rPr>
          <w:rFonts w:ascii="Arial Narrow" w:hAnsi="Arial Narrow" w:cstheme="minorHAnsi"/>
          <w:b/>
          <w:bCs/>
          <w:color w:val="0070C0"/>
          <w:sz w:val="32"/>
          <w:szCs w:val="32"/>
          <w:lang w:val="es-AR"/>
        </w:rPr>
        <w:t xml:space="preserve"> al análisis de uno de los relatos de vida que presenta Sliwowska (Marek Sznajderman, nacido en 1929-   Wilhem Zienowicz, nacido en 1938)</w:t>
      </w:r>
    </w:p>
    <w:p w14:paraId="46BBFF09" w14:textId="77777777" w:rsidR="00BC032B" w:rsidRPr="00D01DE5" w:rsidRDefault="00BC032B" w:rsidP="00BC032B">
      <w:pPr>
        <w:spacing w:after="0" w:line="240" w:lineRule="auto"/>
        <w:jc w:val="both"/>
        <w:rPr>
          <w:rFonts w:ascii="Arial Narrow" w:hAnsi="Arial Narrow" w:cstheme="minorHAnsi"/>
          <w:b/>
          <w:bCs/>
          <w:i/>
          <w:color w:val="0070C0"/>
          <w:sz w:val="32"/>
          <w:szCs w:val="32"/>
          <w:lang w:val="es-AR"/>
        </w:rPr>
      </w:pPr>
    </w:p>
    <w:p w14:paraId="3F95DB2B" w14:textId="77777777" w:rsidR="00BC032B" w:rsidRPr="00D01DE5" w:rsidRDefault="00BC032B" w:rsidP="00BC032B">
      <w:pPr>
        <w:pStyle w:val="Prrafodelista"/>
        <w:numPr>
          <w:ilvl w:val="0"/>
          <w:numId w:val="16"/>
        </w:numPr>
        <w:suppressAutoHyphens/>
        <w:spacing w:after="0" w:line="240" w:lineRule="auto"/>
        <w:jc w:val="both"/>
        <w:rPr>
          <w:rFonts w:ascii="Arial Narrow" w:hAnsi="Arial Narrow" w:cstheme="minorHAnsi"/>
          <w:b/>
          <w:bCs/>
          <w:sz w:val="32"/>
          <w:szCs w:val="32"/>
          <w:lang w:val="es-AR"/>
        </w:rPr>
      </w:pPr>
      <w:r w:rsidRPr="00D01DE5">
        <w:rPr>
          <w:rFonts w:ascii="Arial Narrow" w:hAnsi="Arial Narrow" w:cstheme="minorHAnsi"/>
          <w:b/>
          <w:bCs/>
          <w:sz w:val="32"/>
          <w:szCs w:val="32"/>
          <w:lang w:val="es-AR"/>
        </w:rPr>
        <w:t xml:space="preserve">Nombre propio como soporte del estado civil y la identidad social. </w:t>
      </w:r>
    </w:p>
    <w:p w14:paraId="7305E7CB" w14:textId="77777777" w:rsidR="00BC032B" w:rsidRPr="00D01DE5" w:rsidRDefault="00BC032B" w:rsidP="00BC032B">
      <w:pPr>
        <w:pStyle w:val="Prrafodelista"/>
        <w:numPr>
          <w:ilvl w:val="0"/>
          <w:numId w:val="16"/>
        </w:numPr>
        <w:suppressAutoHyphens/>
        <w:spacing w:after="0" w:line="240" w:lineRule="auto"/>
        <w:jc w:val="both"/>
        <w:rPr>
          <w:rFonts w:ascii="Arial Narrow" w:hAnsi="Arial Narrow" w:cstheme="minorHAnsi"/>
          <w:b/>
          <w:bCs/>
          <w:sz w:val="32"/>
          <w:szCs w:val="32"/>
          <w:lang w:val="es-AR"/>
        </w:rPr>
      </w:pPr>
      <w:r w:rsidRPr="00D01DE5">
        <w:rPr>
          <w:rFonts w:ascii="Arial Narrow" w:hAnsi="Arial Narrow" w:cstheme="minorHAnsi"/>
          <w:b/>
          <w:bCs/>
          <w:i/>
          <w:sz w:val="32"/>
          <w:szCs w:val="32"/>
          <w:lang w:val="es-AR"/>
        </w:rPr>
        <w:t>Postulados de coherencia y sentido de la historia narrada (cursus- trayecto).</w:t>
      </w:r>
    </w:p>
    <w:p w14:paraId="6F8A2155" w14:textId="78EA2E7B" w:rsidR="00BC032B" w:rsidRPr="00F7360E" w:rsidRDefault="00BC032B" w:rsidP="00BC032B">
      <w:pPr>
        <w:suppressAutoHyphens/>
        <w:jc w:val="both"/>
        <w:rPr>
          <w:rFonts w:ascii="Arial Narrow" w:hAnsi="Arial Narrow" w:cstheme="minorHAnsi"/>
          <w:b/>
          <w:bCs/>
          <w:sz w:val="32"/>
          <w:szCs w:val="32"/>
          <w:lang w:val="es-AR"/>
        </w:rPr>
      </w:pPr>
    </w:p>
    <w:p w14:paraId="212DAD0C" w14:textId="456D2912" w:rsidR="00BC032B" w:rsidRDefault="00BC032B" w:rsidP="00D01DE5">
      <w:pPr>
        <w:pStyle w:val="Prrafodelista"/>
        <w:numPr>
          <w:ilvl w:val="0"/>
          <w:numId w:val="20"/>
        </w:numPr>
        <w:spacing w:after="0" w:line="240" w:lineRule="auto"/>
        <w:ind w:left="851" w:firstLine="0"/>
        <w:jc w:val="both"/>
        <w:rPr>
          <w:rFonts w:ascii="Arial Narrow" w:hAnsi="Arial Narrow"/>
          <w:b/>
          <w:bCs/>
          <w:color w:val="0070C0"/>
          <w:sz w:val="32"/>
          <w:szCs w:val="32"/>
          <w:lang w:val="es-AR"/>
        </w:rPr>
      </w:pPr>
      <w:r w:rsidRPr="00D01DE5">
        <w:rPr>
          <w:rFonts w:ascii="Arial Narrow" w:hAnsi="Arial Narrow"/>
          <w:b/>
          <w:bCs/>
          <w:i/>
          <w:iCs/>
          <w:color w:val="0070C0"/>
          <w:sz w:val="32"/>
          <w:szCs w:val="32"/>
          <w:lang w:val="es-AR"/>
        </w:rPr>
        <w:t>Selecciona</w:t>
      </w:r>
      <w:r w:rsidRPr="00D01DE5">
        <w:rPr>
          <w:rFonts w:ascii="Arial Narrow" w:hAnsi="Arial Narrow"/>
          <w:b/>
          <w:bCs/>
          <w:color w:val="0070C0"/>
          <w:sz w:val="32"/>
          <w:szCs w:val="32"/>
          <w:lang w:val="es-AR"/>
        </w:rPr>
        <w:t xml:space="preserve"> dos de los siguientes aspectos desarrollados en el trabajo práctico sobre fotografía y aplícalos al análisis del estudio fotográfico </w:t>
      </w:r>
      <w:r w:rsidRPr="00D01DE5">
        <w:rPr>
          <w:rFonts w:ascii="Arial Narrow" w:hAnsi="Arial Narrow"/>
          <w:b/>
          <w:bCs/>
          <w:i/>
          <w:color w:val="0070C0"/>
          <w:sz w:val="32"/>
          <w:szCs w:val="32"/>
          <w:lang w:val="es-AR"/>
        </w:rPr>
        <w:t>Ausencias</w:t>
      </w:r>
      <w:r w:rsidRPr="00D01DE5">
        <w:rPr>
          <w:rFonts w:ascii="Arial Narrow" w:hAnsi="Arial Narrow"/>
          <w:b/>
          <w:bCs/>
          <w:color w:val="0070C0"/>
          <w:sz w:val="32"/>
          <w:szCs w:val="32"/>
          <w:lang w:val="es-AR"/>
        </w:rPr>
        <w:t xml:space="preserve"> de Gustavo Germano: </w:t>
      </w:r>
    </w:p>
    <w:p w14:paraId="07CD7DBF" w14:textId="77777777" w:rsidR="00921F81" w:rsidRPr="00921F81" w:rsidRDefault="00921F81" w:rsidP="00921F81">
      <w:pPr>
        <w:spacing w:after="0" w:line="240" w:lineRule="auto"/>
        <w:jc w:val="both"/>
        <w:rPr>
          <w:rFonts w:ascii="Arial Narrow" w:hAnsi="Arial Narrow"/>
          <w:b/>
          <w:bCs/>
          <w:color w:val="0070C0"/>
          <w:sz w:val="32"/>
          <w:szCs w:val="32"/>
          <w:lang w:val="es-AR"/>
        </w:rPr>
      </w:pPr>
    </w:p>
    <w:p w14:paraId="6FEF0F41" w14:textId="77777777" w:rsidR="00BC032B" w:rsidRPr="00D01DE5" w:rsidRDefault="00BC032B" w:rsidP="00BC032B">
      <w:pPr>
        <w:pStyle w:val="Prrafodelista"/>
        <w:numPr>
          <w:ilvl w:val="0"/>
          <w:numId w:val="21"/>
        </w:numPr>
        <w:spacing w:after="200" w:line="276" w:lineRule="auto"/>
        <w:rPr>
          <w:rFonts w:ascii="Arial Narrow" w:hAnsi="Arial Narrow"/>
          <w:b/>
          <w:bCs/>
          <w:sz w:val="32"/>
          <w:szCs w:val="32"/>
          <w:lang w:val="es-AR"/>
        </w:rPr>
      </w:pPr>
      <w:r w:rsidRPr="00D01DE5">
        <w:rPr>
          <w:rFonts w:ascii="Arial Narrow" w:hAnsi="Arial Narrow"/>
          <w:b/>
          <w:bCs/>
          <w:sz w:val="32"/>
          <w:szCs w:val="32"/>
          <w:lang w:val="es-AR"/>
        </w:rPr>
        <w:t>Carácter abierto y sensible de la fotografía</w:t>
      </w:r>
    </w:p>
    <w:p w14:paraId="41292C9F" w14:textId="77777777" w:rsidR="00BC032B" w:rsidRPr="00D01DE5" w:rsidRDefault="00BC032B" w:rsidP="00BC032B">
      <w:pPr>
        <w:pStyle w:val="Prrafodelista"/>
        <w:numPr>
          <w:ilvl w:val="0"/>
          <w:numId w:val="21"/>
        </w:numPr>
        <w:spacing w:after="200" w:line="276" w:lineRule="auto"/>
        <w:rPr>
          <w:rFonts w:ascii="Arial Narrow" w:hAnsi="Arial Narrow"/>
          <w:b/>
          <w:bCs/>
          <w:sz w:val="32"/>
          <w:szCs w:val="32"/>
        </w:rPr>
      </w:pPr>
      <w:r w:rsidRPr="00D01DE5">
        <w:rPr>
          <w:rFonts w:ascii="Arial Narrow" w:hAnsi="Arial Narrow"/>
          <w:b/>
          <w:bCs/>
          <w:sz w:val="32"/>
          <w:szCs w:val="32"/>
        </w:rPr>
        <w:t>Su intensidad histórica y social</w:t>
      </w:r>
    </w:p>
    <w:p w14:paraId="63A19AEA" w14:textId="77777777" w:rsidR="00BC032B" w:rsidRPr="00D01DE5" w:rsidRDefault="00BC032B" w:rsidP="00BC032B">
      <w:pPr>
        <w:pStyle w:val="Prrafodelista"/>
        <w:numPr>
          <w:ilvl w:val="0"/>
          <w:numId w:val="21"/>
        </w:numPr>
        <w:spacing w:after="200" w:line="276" w:lineRule="auto"/>
        <w:rPr>
          <w:rFonts w:ascii="Arial Narrow" w:hAnsi="Arial Narrow"/>
          <w:b/>
          <w:bCs/>
          <w:sz w:val="32"/>
          <w:szCs w:val="32"/>
        </w:rPr>
      </w:pPr>
      <w:r w:rsidRPr="00D01DE5">
        <w:rPr>
          <w:rFonts w:ascii="Arial Narrow" w:hAnsi="Arial Narrow"/>
          <w:b/>
          <w:bCs/>
          <w:sz w:val="32"/>
          <w:szCs w:val="32"/>
        </w:rPr>
        <w:t>El álbum como montaje</w:t>
      </w:r>
    </w:p>
    <w:p w14:paraId="49C0E3F7" w14:textId="77777777" w:rsidR="00BC032B" w:rsidRPr="00D01DE5" w:rsidRDefault="00BC032B" w:rsidP="00BC032B">
      <w:pPr>
        <w:pStyle w:val="Prrafodelista"/>
        <w:numPr>
          <w:ilvl w:val="0"/>
          <w:numId w:val="21"/>
        </w:numPr>
        <w:spacing w:after="200" w:line="276" w:lineRule="auto"/>
        <w:rPr>
          <w:rFonts w:ascii="Arial Narrow" w:hAnsi="Arial Narrow"/>
          <w:b/>
          <w:bCs/>
          <w:sz w:val="32"/>
          <w:szCs w:val="32"/>
          <w:lang w:val="es-AR"/>
        </w:rPr>
      </w:pPr>
      <w:r w:rsidRPr="00D01DE5">
        <w:rPr>
          <w:rFonts w:ascii="Arial Narrow" w:hAnsi="Arial Narrow"/>
          <w:b/>
          <w:bCs/>
          <w:sz w:val="32"/>
          <w:szCs w:val="32"/>
          <w:lang w:val="es-AR"/>
        </w:rPr>
        <w:t>El papel de la información en su interpretación</w:t>
      </w:r>
    </w:p>
    <w:p w14:paraId="07F65639" w14:textId="77777777" w:rsidR="00BC032B" w:rsidRPr="00D01DE5" w:rsidRDefault="00BC032B" w:rsidP="00BC032B">
      <w:pPr>
        <w:pStyle w:val="Prrafodelista"/>
        <w:numPr>
          <w:ilvl w:val="0"/>
          <w:numId w:val="21"/>
        </w:numPr>
        <w:spacing w:after="200" w:line="276" w:lineRule="auto"/>
        <w:rPr>
          <w:rFonts w:ascii="Arial Narrow" w:hAnsi="Arial Narrow"/>
          <w:b/>
          <w:bCs/>
          <w:sz w:val="32"/>
          <w:szCs w:val="32"/>
        </w:rPr>
      </w:pPr>
      <w:r w:rsidRPr="00D01DE5">
        <w:rPr>
          <w:rFonts w:ascii="Arial Narrow" w:hAnsi="Arial Narrow"/>
          <w:b/>
          <w:bCs/>
          <w:sz w:val="32"/>
          <w:szCs w:val="32"/>
        </w:rPr>
        <w:t>Relación fotografía- tiempo</w:t>
      </w:r>
    </w:p>
    <w:p w14:paraId="105673DE" w14:textId="52F8E42B" w:rsidR="00BC032B" w:rsidRDefault="00BC032B" w:rsidP="00BC032B">
      <w:pPr>
        <w:pStyle w:val="Prrafodelista"/>
        <w:numPr>
          <w:ilvl w:val="0"/>
          <w:numId w:val="21"/>
        </w:numPr>
        <w:spacing w:after="200" w:line="276" w:lineRule="auto"/>
        <w:rPr>
          <w:rFonts w:ascii="Arial Narrow" w:hAnsi="Arial Narrow"/>
          <w:b/>
          <w:bCs/>
          <w:sz w:val="32"/>
          <w:szCs w:val="32"/>
          <w:lang w:val="es-AR"/>
        </w:rPr>
      </w:pPr>
      <w:r w:rsidRPr="00D01DE5">
        <w:rPr>
          <w:rFonts w:ascii="Arial Narrow" w:hAnsi="Arial Narrow"/>
          <w:b/>
          <w:bCs/>
          <w:sz w:val="32"/>
          <w:szCs w:val="32"/>
          <w:lang w:val="es-AR"/>
        </w:rPr>
        <w:t>La muestra como acción de la memoria que articula pasado/presente/futuro</w:t>
      </w:r>
    </w:p>
    <w:p w14:paraId="18547471" w14:textId="12B8560E" w:rsidR="00921F81" w:rsidRDefault="007E0738" w:rsidP="007E0738">
      <w:pPr>
        <w:tabs>
          <w:tab w:val="left" w:pos="1980"/>
        </w:tabs>
        <w:spacing w:after="200" w:line="276" w:lineRule="auto"/>
        <w:jc w:val="both"/>
        <w:rPr>
          <w:rFonts w:ascii="Arial Narrow" w:hAnsi="Arial Narrow"/>
          <w:b/>
          <w:bCs/>
          <w:sz w:val="32"/>
          <w:szCs w:val="32"/>
          <w:lang w:val="es-AR"/>
        </w:rPr>
      </w:pPr>
      <w:r>
        <w:rPr>
          <w:rFonts w:ascii="Arial Narrow" w:hAnsi="Arial Narrow"/>
          <w:b/>
          <w:bCs/>
          <w:sz w:val="32"/>
          <w:szCs w:val="32"/>
          <w:lang w:val="es-AR"/>
        </w:rPr>
        <w:tab/>
      </w:r>
    </w:p>
    <w:p w14:paraId="57ED34C0" w14:textId="6F151792" w:rsidR="00921F81" w:rsidRPr="00921F81" w:rsidRDefault="00921F81" w:rsidP="00921F81">
      <w:pPr>
        <w:spacing w:after="200" w:line="276" w:lineRule="auto"/>
        <w:jc w:val="both"/>
        <w:rPr>
          <w:rFonts w:ascii="Arial Narrow" w:hAnsi="Arial Narrow"/>
          <w:b/>
          <w:bCs/>
          <w:i/>
          <w:iCs/>
          <w:color w:val="0070C0"/>
          <w:sz w:val="32"/>
          <w:szCs w:val="32"/>
          <w:lang w:val="es-AR"/>
        </w:rPr>
      </w:pPr>
      <w:r w:rsidRPr="00921F81">
        <w:rPr>
          <w:rFonts w:ascii="Arial Narrow" w:hAnsi="Arial Narrow"/>
          <w:b/>
          <w:bCs/>
          <w:i/>
          <w:iCs/>
          <w:color w:val="0070C0"/>
          <w:sz w:val="32"/>
          <w:szCs w:val="32"/>
          <w:lang w:val="es-AR"/>
        </w:rPr>
        <w:t xml:space="preserve">ESCALA:   1)  1 punto;  2)   1,5 puntos;  3)  1 puntos;   4)  1,5 punto;  5) 1,5 puntos;  6) 1  puntos;  7)  </w:t>
      </w:r>
      <w:r w:rsidR="007E0738">
        <w:rPr>
          <w:rFonts w:ascii="Arial Narrow" w:hAnsi="Arial Narrow"/>
          <w:b/>
          <w:bCs/>
          <w:i/>
          <w:iCs/>
          <w:color w:val="0070C0"/>
          <w:sz w:val="32"/>
          <w:szCs w:val="32"/>
          <w:lang w:val="es-AR"/>
        </w:rPr>
        <w:t>2</w:t>
      </w:r>
      <w:r w:rsidRPr="00921F81">
        <w:rPr>
          <w:rFonts w:ascii="Arial Narrow" w:hAnsi="Arial Narrow"/>
          <w:b/>
          <w:bCs/>
          <w:i/>
          <w:iCs/>
          <w:color w:val="0070C0"/>
          <w:sz w:val="32"/>
          <w:szCs w:val="32"/>
          <w:lang w:val="es-AR"/>
        </w:rPr>
        <w:t xml:space="preserve">,5 puntos  </w:t>
      </w:r>
      <w:r w:rsidR="007E0738">
        <w:rPr>
          <w:rFonts w:ascii="Arial Narrow" w:hAnsi="Arial Narrow"/>
          <w:b/>
          <w:bCs/>
          <w:i/>
          <w:iCs/>
          <w:color w:val="0070C0"/>
          <w:sz w:val="32"/>
          <w:szCs w:val="32"/>
          <w:lang w:val="es-AR"/>
        </w:rPr>
        <w:t xml:space="preserve"> </w:t>
      </w:r>
      <w:r w:rsidRPr="00921F81">
        <w:rPr>
          <w:rFonts w:ascii="Arial Narrow" w:hAnsi="Arial Narrow"/>
          <w:b/>
          <w:bCs/>
          <w:i/>
          <w:iCs/>
          <w:color w:val="0070C0"/>
          <w:sz w:val="32"/>
          <w:szCs w:val="32"/>
          <w:lang w:val="es-AR"/>
        </w:rPr>
        <w:t xml:space="preserve">    (NOTA: En la página de Moodle se computará sobre 100= 10 porque sólo permite ese conteo)</w:t>
      </w:r>
    </w:p>
    <w:sectPr w:rsidR="00921F81" w:rsidRPr="00921F81" w:rsidSect="00D01DE5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2694D2" w14:textId="77777777" w:rsidR="00B457C0" w:rsidRDefault="00B457C0" w:rsidP="00F7360E">
      <w:pPr>
        <w:spacing w:after="0" w:line="240" w:lineRule="auto"/>
      </w:pPr>
      <w:r>
        <w:separator/>
      </w:r>
    </w:p>
  </w:endnote>
  <w:endnote w:type="continuationSeparator" w:id="0">
    <w:p w14:paraId="42ECB1F9" w14:textId="77777777" w:rsidR="00B457C0" w:rsidRDefault="00B457C0" w:rsidP="00F73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EF67CB" w14:textId="77777777" w:rsidR="00B457C0" w:rsidRDefault="00B457C0" w:rsidP="00F7360E">
      <w:pPr>
        <w:spacing w:after="0" w:line="240" w:lineRule="auto"/>
      </w:pPr>
      <w:r>
        <w:separator/>
      </w:r>
    </w:p>
  </w:footnote>
  <w:footnote w:type="continuationSeparator" w:id="0">
    <w:p w14:paraId="7D755827" w14:textId="77777777" w:rsidR="00B457C0" w:rsidRDefault="00B457C0" w:rsidP="00F73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39627287"/>
      <w:docPartObj>
        <w:docPartGallery w:val="Page Numbers (Top of Page)"/>
        <w:docPartUnique/>
      </w:docPartObj>
    </w:sdtPr>
    <w:sdtEndPr/>
    <w:sdtContent>
      <w:p w14:paraId="0D06C4EA" w14:textId="0AAEDB07" w:rsidR="00F7360E" w:rsidRDefault="00F7360E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E047470" w14:textId="77777777" w:rsidR="00F7360E" w:rsidRDefault="00F7360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C3A99"/>
    <w:multiLevelType w:val="hybridMultilevel"/>
    <w:tmpl w:val="2C62F9E4"/>
    <w:lvl w:ilvl="0" w:tplc="7D4EB6E4">
      <w:start w:val="1"/>
      <w:numFmt w:val="decimal"/>
      <w:lvlText w:val="%1)"/>
      <w:lvlJc w:val="left"/>
      <w:pPr>
        <w:ind w:left="360" w:hanging="360"/>
      </w:pPr>
      <w:rPr>
        <w:rFonts w:hint="default"/>
        <w:b/>
        <w:i/>
        <w:u w:val="none"/>
      </w:rPr>
    </w:lvl>
    <w:lvl w:ilvl="1" w:tplc="2C0A0017">
      <w:start w:val="1"/>
      <w:numFmt w:val="lowerLetter"/>
      <w:lvlText w:val="%2)"/>
      <w:lvlJc w:val="left"/>
      <w:pPr>
        <w:ind w:left="786" w:hanging="360"/>
      </w:pPr>
      <w:rPr>
        <w:rFonts w:hint="default"/>
        <w:b/>
      </w:rPr>
    </w:lvl>
    <w:lvl w:ilvl="2" w:tplc="0C0A001B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3C80873"/>
    <w:multiLevelType w:val="hybridMultilevel"/>
    <w:tmpl w:val="9AC29DD2"/>
    <w:lvl w:ilvl="0" w:tplc="B9BE6740">
      <w:start w:val="1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8" w:hanging="360"/>
      </w:pPr>
    </w:lvl>
    <w:lvl w:ilvl="2" w:tplc="2C0A001B" w:tentative="1">
      <w:start w:val="1"/>
      <w:numFmt w:val="lowerRoman"/>
      <w:lvlText w:val="%3."/>
      <w:lvlJc w:val="right"/>
      <w:pPr>
        <w:ind w:left="2368" w:hanging="180"/>
      </w:pPr>
    </w:lvl>
    <w:lvl w:ilvl="3" w:tplc="2C0A000F" w:tentative="1">
      <w:start w:val="1"/>
      <w:numFmt w:val="decimal"/>
      <w:lvlText w:val="%4."/>
      <w:lvlJc w:val="left"/>
      <w:pPr>
        <w:ind w:left="3088" w:hanging="360"/>
      </w:pPr>
    </w:lvl>
    <w:lvl w:ilvl="4" w:tplc="2C0A0019" w:tentative="1">
      <w:start w:val="1"/>
      <w:numFmt w:val="lowerLetter"/>
      <w:lvlText w:val="%5."/>
      <w:lvlJc w:val="left"/>
      <w:pPr>
        <w:ind w:left="3808" w:hanging="360"/>
      </w:pPr>
    </w:lvl>
    <w:lvl w:ilvl="5" w:tplc="2C0A001B" w:tentative="1">
      <w:start w:val="1"/>
      <w:numFmt w:val="lowerRoman"/>
      <w:lvlText w:val="%6."/>
      <w:lvlJc w:val="right"/>
      <w:pPr>
        <w:ind w:left="4528" w:hanging="180"/>
      </w:pPr>
    </w:lvl>
    <w:lvl w:ilvl="6" w:tplc="2C0A000F" w:tentative="1">
      <w:start w:val="1"/>
      <w:numFmt w:val="decimal"/>
      <w:lvlText w:val="%7."/>
      <w:lvlJc w:val="left"/>
      <w:pPr>
        <w:ind w:left="5248" w:hanging="360"/>
      </w:pPr>
    </w:lvl>
    <w:lvl w:ilvl="7" w:tplc="2C0A0019" w:tentative="1">
      <w:start w:val="1"/>
      <w:numFmt w:val="lowerLetter"/>
      <w:lvlText w:val="%8."/>
      <w:lvlJc w:val="left"/>
      <w:pPr>
        <w:ind w:left="5968" w:hanging="360"/>
      </w:pPr>
    </w:lvl>
    <w:lvl w:ilvl="8" w:tplc="2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8077057"/>
    <w:multiLevelType w:val="hybridMultilevel"/>
    <w:tmpl w:val="DEE69876"/>
    <w:lvl w:ilvl="0" w:tplc="8640B71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32"/>
        <w:szCs w:val="3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C4A0D"/>
    <w:multiLevelType w:val="hybridMultilevel"/>
    <w:tmpl w:val="296A2000"/>
    <w:lvl w:ilvl="0" w:tplc="9BF215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840F8"/>
    <w:multiLevelType w:val="hybridMultilevel"/>
    <w:tmpl w:val="5EC2BE96"/>
    <w:lvl w:ilvl="0" w:tplc="F6C0E9CE">
      <w:start w:val="1"/>
      <w:numFmt w:val="lowerLetter"/>
      <w:lvlText w:val="%1)"/>
      <w:lvlJc w:val="left"/>
      <w:pPr>
        <w:ind w:left="720" w:hanging="360"/>
      </w:pPr>
      <w:rPr>
        <w:rFonts w:ascii="Arial Narrow" w:eastAsiaTheme="minorHAnsi" w:hAnsi="Arial Narrow" w:cstheme="minorBidi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02345"/>
    <w:multiLevelType w:val="hybridMultilevel"/>
    <w:tmpl w:val="B704995A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A6227"/>
    <w:multiLevelType w:val="hybridMultilevel"/>
    <w:tmpl w:val="F5568DB6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C07A7"/>
    <w:multiLevelType w:val="hybridMultilevel"/>
    <w:tmpl w:val="7644B322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6777A"/>
    <w:multiLevelType w:val="hybridMultilevel"/>
    <w:tmpl w:val="07FEEBF6"/>
    <w:lvl w:ilvl="0" w:tplc="BFCC697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  <w:color w:val="0070C0"/>
        <w:sz w:val="32"/>
        <w:szCs w:val="3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440D0"/>
    <w:multiLevelType w:val="hybridMultilevel"/>
    <w:tmpl w:val="215065D4"/>
    <w:lvl w:ilvl="0" w:tplc="F33A867E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b/>
        <w:bCs/>
        <w:sz w:val="32"/>
        <w:szCs w:val="3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741D7"/>
    <w:multiLevelType w:val="hybridMultilevel"/>
    <w:tmpl w:val="369ECB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3659C"/>
    <w:multiLevelType w:val="hybridMultilevel"/>
    <w:tmpl w:val="4A502EFC"/>
    <w:lvl w:ilvl="0" w:tplc="183C3688">
      <w:start w:val="1"/>
      <w:numFmt w:val="upp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4EB533D5"/>
    <w:multiLevelType w:val="hybridMultilevel"/>
    <w:tmpl w:val="3C480A44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8288F"/>
    <w:multiLevelType w:val="hybridMultilevel"/>
    <w:tmpl w:val="446C4664"/>
    <w:lvl w:ilvl="0" w:tplc="2C0A0017">
      <w:start w:val="1"/>
      <w:numFmt w:val="lowerLetter"/>
      <w:lvlText w:val="%1)"/>
      <w:lvlJc w:val="left"/>
      <w:pPr>
        <w:ind w:left="1287" w:hanging="360"/>
      </w:pPr>
    </w:lvl>
    <w:lvl w:ilvl="1" w:tplc="2C0A0019">
      <w:start w:val="1"/>
      <w:numFmt w:val="lowerLetter"/>
      <w:lvlText w:val="%2."/>
      <w:lvlJc w:val="left"/>
      <w:pPr>
        <w:ind w:left="2007" w:hanging="360"/>
      </w:pPr>
    </w:lvl>
    <w:lvl w:ilvl="2" w:tplc="2C0A001B" w:tentative="1">
      <w:start w:val="1"/>
      <w:numFmt w:val="lowerRoman"/>
      <w:lvlText w:val="%3."/>
      <w:lvlJc w:val="right"/>
      <w:pPr>
        <w:ind w:left="2727" w:hanging="180"/>
      </w:pPr>
    </w:lvl>
    <w:lvl w:ilvl="3" w:tplc="2C0A000F" w:tentative="1">
      <w:start w:val="1"/>
      <w:numFmt w:val="decimal"/>
      <w:lvlText w:val="%4."/>
      <w:lvlJc w:val="left"/>
      <w:pPr>
        <w:ind w:left="3447" w:hanging="360"/>
      </w:pPr>
    </w:lvl>
    <w:lvl w:ilvl="4" w:tplc="2C0A0019" w:tentative="1">
      <w:start w:val="1"/>
      <w:numFmt w:val="lowerLetter"/>
      <w:lvlText w:val="%5."/>
      <w:lvlJc w:val="left"/>
      <w:pPr>
        <w:ind w:left="4167" w:hanging="360"/>
      </w:pPr>
    </w:lvl>
    <w:lvl w:ilvl="5" w:tplc="2C0A001B" w:tentative="1">
      <w:start w:val="1"/>
      <w:numFmt w:val="lowerRoman"/>
      <w:lvlText w:val="%6."/>
      <w:lvlJc w:val="right"/>
      <w:pPr>
        <w:ind w:left="4887" w:hanging="180"/>
      </w:pPr>
    </w:lvl>
    <w:lvl w:ilvl="6" w:tplc="2C0A000F" w:tentative="1">
      <w:start w:val="1"/>
      <w:numFmt w:val="decimal"/>
      <w:lvlText w:val="%7."/>
      <w:lvlJc w:val="left"/>
      <w:pPr>
        <w:ind w:left="5607" w:hanging="360"/>
      </w:pPr>
    </w:lvl>
    <w:lvl w:ilvl="7" w:tplc="2C0A0019" w:tentative="1">
      <w:start w:val="1"/>
      <w:numFmt w:val="lowerLetter"/>
      <w:lvlText w:val="%8."/>
      <w:lvlJc w:val="left"/>
      <w:pPr>
        <w:ind w:left="6327" w:hanging="360"/>
      </w:pPr>
    </w:lvl>
    <w:lvl w:ilvl="8" w:tplc="2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42E3213"/>
    <w:multiLevelType w:val="hybridMultilevel"/>
    <w:tmpl w:val="7FF08A50"/>
    <w:lvl w:ilvl="0" w:tplc="B5C48DBA">
      <w:start w:val="3"/>
      <w:numFmt w:val="decimal"/>
      <w:lvlText w:val="%1)"/>
      <w:lvlJc w:val="left"/>
      <w:pPr>
        <w:ind w:left="644" w:hanging="360"/>
      </w:pPr>
      <w:rPr>
        <w:rFonts w:hint="default"/>
        <w:b/>
        <w:bCs/>
        <w:color w:val="0070C0"/>
        <w:sz w:val="32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666C3"/>
    <w:multiLevelType w:val="hybridMultilevel"/>
    <w:tmpl w:val="04323C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A1B74"/>
    <w:multiLevelType w:val="hybridMultilevel"/>
    <w:tmpl w:val="F5E628FE"/>
    <w:lvl w:ilvl="0" w:tplc="ED9054AE">
      <w:start w:val="4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63F1D"/>
    <w:multiLevelType w:val="hybridMultilevel"/>
    <w:tmpl w:val="89863A5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FA7C73"/>
    <w:multiLevelType w:val="hybridMultilevel"/>
    <w:tmpl w:val="E5080B7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E12EF5"/>
    <w:multiLevelType w:val="hybridMultilevel"/>
    <w:tmpl w:val="52760B6E"/>
    <w:lvl w:ilvl="0" w:tplc="F6C0B158">
      <w:start w:val="2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E15564"/>
    <w:multiLevelType w:val="hybridMultilevel"/>
    <w:tmpl w:val="489026CE"/>
    <w:lvl w:ilvl="0" w:tplc="24DC7A0C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i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5160D0"/>
    <w:multiLevelType w:val="hybridMultilevel"/>
    <w:tmpl w:val="8AB2626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"/>
  </w:num>
  <w:num w:numId="4">
    <w:abstractNumId w:val="20"/>
  </w:num>
  <w:num w:numId="5">
    <w:abstractNumId w:val="17"/>
  </w:num>
  <w:num w:numId="6">
    <w:abstractNumId w:val="19"/>
  </w:num>
  <w:num w:numId="7">
    <w:abstractNumId w:val="12"/>
  </w:num>
  <w:num w:numId="8">
    <w:abstractNumId w:val="14"/>
  </w:num>
  <w:num w:numId="9">
    <w:abstractNumId w:val="2"/>
  </w:num>
  <w:num w:numId="10">
    <w:abstractNumId w:val="5"/>
  </w:num>
  <w:num w:numId="11">
    <w:abstractNumId w:val="4"/>
  </w:num>
  <w:num w:numId="12">
    <w:abstractNumId w:val="16"/>
  </w:num>
  <w:num w:numId="13">
    <w:abstractNumId w:val="13"/>
  </w:num>
  <w:num w:numId="14">
    <w:abstractNumId w:val="0"/>
  </w:num>
  <w:num w:numId="15">
    <w:abstractNumId w:val="7"/>
  </w:num>
  <w:num w:numId="16">
    <w:abstractNumId w:val="15"/>
  </w:num>
  <w:num w:numId="17">
    <w:abstractNumId w:val="21"/>
  </w:num>
  <w:num w:numId="18">
    <w:abstractNumId w:val="11"/>
  </w:num>
  <w:num w:numId="19">
    <w:abstractNumId w:val="3"/>
  </w:num>
  <w:num w:numId="20">
    <w:abstractNumId w:val="8"/>
  </w:num>
  <w:num w:numId="21">
    <w:abstractNumId w:val="1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28"/>
    <w:rsid w:val="000B57EA"/>
    <w:rsid w:val="000C7F28"/>
    <w:rsid w:val="001C3AE6"/>
    <w:rsid w:val="004945EE"/>
    <w:rsid w:val="004D1695"/>
    <w:rsid w:val="005C38CC"/>
    <w:rsid w:val="0064644D"/>
    <w:rsid w:val="00703DBF"/>
    <w:rsid w:val="007E0738"/>
    <w:rsid w:val="008F15E8"/>
    <w:rsid w:val="00921F81"/>
    <w:rsid w:val="00A100D1"/>
    <w:rsid w:val="00B457C0"/>
    <w:rsid w:val="00BC032B"/>
    <w:rsid w:val="00BD1716"/>
    <w:rsid w:val="00C31BFF"/>
    <w:rsid w:val="00D01DE5"/>
    <w:rsid w:val="00D52888"/>
    <w:rsid w:val="00E37FFE"/>
    <w:rsid w:val="00F449AD"/>
    <w:rsid w:val="00F57347"/>
    <w:rsid w:val="00F7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4E0BA"/>
  <w15:chartTrackingRefBased/>
  <w15:docId w15:val="{0983BDA8-D15B-449C-B0D5-C02675754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F2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7F28"/>
    <w:pPr>
      <w:ind w:left="720"/>
      <w:contextualSpacing/>
    </w:pPr>
  </w:style>
  <w:style w:type="paragraph" w:customStyle="1" w:styleId="Predeterminado">
    <w:name w:val="Predeterminado"/>
    <w:rsid w:val="004945EE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Times New Roman" w:cs="Arial Narrow"/>
      <w:b/>
      <w:bCs/>
      <w:sz w:val="24"/>
      <w:szCs w:val="24"/>
      <w:lang w:val="es-ES" w:eastAsia="zh-CN"/>
    </w:rPr>
  </w:style>
  <w:style w:type="paragraph" w:customStyle="1" w:styleId="Standard">
    <w:name w:val="Standard"/>
    <w:rsid w:val="004945EE"/>
    <w:pPr>
      <w:suppressAutoHyphens/>
      <w:autoSpaceDN w:val="0"/>
      <w:spacing w:after="0" w:line="240" w:lineRule="auto"/>
    </w:pPr>
    <w:rPr>
      <w:rFonts w:ascii="Arial Narrow" w:eastAsia="SimSun" w:hAnsi="Arial Narrow" w:cs="Arial Narrow"/>
      <w:b/>
      <w:bCs/>
      <w:kern w:val="3"/>
      <w:sz w:val="24"/>
      <w:szCs w:val="24"/>
      <w:lang w:val="es-ES" w:eastAsia="zh-CN"/>
    </w:rPr>
  </w:style>
  <w:style w:type="paragraph" w:styleId="Encabezado">
    <w:name w:val="header"/>
    <w:basedOn w:val="Normal"/>
    <w:link w:val="EncabezadoCar"/>
    <w:uiPriority w:val="99"/>
    <w:unhideWhenUsed/>
    <w:rsid w:val="00F73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360E"/>
  </w:style>
  <w:style w:type="paragraph" w:styleId="Piedepgina">
    <w:name w:val="footer"/>
    <w:basedOn w:val="Normal"/>
    <w:link w:val="PiedepginaCar"/>
    <w:uiPriority w:val="99"/>
    <w:unhideWhenUsed/>
    <w:rsid w:val="00F73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3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61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762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2020-07-02T19:24:00Z</dcterms:created>
  <dcterms:modified xsi:type="dcterms:W3CDTF">2020-07-03T03:20:00Z</dcterms:modified>
</cp:coreProperties>
</file>